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BCB" w:rsidRPr="004C7467" w:rsidRDefault="00020BCB" w:rsidP="00DC6C96">
      <w:pPr>
        <w:pStyle w:val="3"/>
        <w:jc w:val="left"/>
        <w:rPr>
          <w:b w:val="0"/>
          <w:color w:val="000000"/>
          <w:sz w:val="16"/>
          <w:szCs w:val="16"/>
        </w:rPr>
      </w:pPr>
      <w:bookmarkStart w:id="0" w:name="_GoBack"/>
      <w:bookmarkEnd w:id="0"/>
      <w:r>
        <w:rPr>
          <w:color w:val="000000"/>
          <w:lang w:val="uk-UA"/>
        </w:rPr>
        <w:tab/>
      </w:r>
      <w:r>
        <w:rPr>
          <w:color w:val="000000"/>
          <w:lang w:val="uk-UA"/>
        </w:rPr>
        <w:tab/>
      </w:r>
      <w:r>
        <w:rPr>
          <w:color w:val="000000"/>
          <w:lang w:val="uk-UA"/>
        </w:rPr>
        <w:tab/>
      </w:r>
      <w:r w:rsidR="00DC6C96" w:rsidRPr="004C7467">
        <w:rPr>
          <w:color w:val="000000"/>
        </w:rPr>
        <w:t xml:space="preserve">                                          </w:t>
      </w:r>
      <w:r>
        <w:rPr>
          <w:color w:val="000000"/>
          <w:lang w:val="uk-UA"/>
        </w:rPr>
        <w:tab/>
      </w:r>
      <w:r>
        <w:rPr>
          <w:color w:val="000000"/>
          <w:lang w:val="uk-UA"/>
        </w:rPr>
        <w:tab/>
      </w:r>
      <w:r>
        <w:rPr>
          <w:color w:val="000000"/>
          <w:lang w:val="uk-UA"/>
        </w:rPr>
        <w:tab/>
      </w:r>
      <w:r w:rsidRPr="00020BCB">
        <w:rPr>
          <w:b w:val="0"/>
          <w:color w:val="000000"/>
          <w:sz w:val="16"/>
          <w:szCs w:val="16"/>
          <w:lang w:val="uk-UA"/>
        </w:rPr>
        <w:t>Додаток</w:t>
      </w:r>
      <w:r w:rsidR="00D42B2D">
        <w:rPr>
          <w:b w:val="0"/>
          <w:color w:val="000000"/>
          <w:sz w:val="16"/>
          <w:szCs w:val="16"/>
          <w:lang w:val="uk-UA"/>
        </w:rPr>
        <w:t xml:space="preserve"> </w:t>
      </w:r>
      <w:r w:rsidR="00D42B2D" w:rsidRPr="004C7467">
        <w:rPr>
          <w:b w:val="0"/>
          <w:color w:val="000000"/>
          <w:sz w:val="16"/>
          <w:szCs w:val="16"/>
        </w:rPr>
        <w:t>1</w:t>
      </w:r>
    </w:p>
    <w:p w:rsid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до Положення про розкриття інформації емітентами</w:t>
      </w:r>
    </w:p>
    <w:p w:rsidR="00020BCB" w:rsidRPr="00020BCB" w:rsidRDefault="00020BCB" w:rsidP="00DC6C96">
      <w:pPr>
        <w:pStyle w:val="3"/>
        <w:jc w:val="left"/>
        <w:rPr>
          <w:b w:val="0"/>
          <w:color w:val="000000"/>
          <w:sz w:val="16"/>
          <w:szCs w:val="16"/>
          <w:lang w:val="uk-UA"/>
        </w:rPr>
      </w:pP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r>
      <w:r>
        <w:rPr>
          <w:b w:val="0"/>
          <w:color w:val="000000"/>
          <w:sz w:val="16"/>
          <w:szCs w:val="16"/>
          <w:lang w:val="uk-UA"/>
        </w:rPr>
        <w:tab/>
        <w:t>цінних паперів (пункт</w:t>
      </w:r>
      <w:r w:rsidR="00D42B2D" w:rsidRPr="00D42B2D">
        <w:rPr>
          <w:b w:val="0"/>
          <w:color w:val="000000"/>
          <w:sz w:val="16"/>
          <w:szCs w:val="16"/>
        </w:rPr>
        <w:t xml:space="preserve"> 7</w:t>
      </w:r>
      <w:r>
        <w:rPr>
          <w:b w:val="0"/>
          <w:color w:val="000000"/>
          <w:sz w:val="16"/>
          <w:szCs w:val="16"/>
          <w:lang w:val="uk-UA"/>
        </w:rPr>
        <w:t xml:space="preserve"> глави </w:t>
      </w:r>
      <w:r w:rsidR="00D42B2D" w:rsidRPr="00D42B2D">
        <w:rPr>
          <w:b w:val="0"/>
          <w:color w:val="000000"/>
          <w:sz w:val="16"/>
          <w:szCs w:val="16"/>
        </w:rPr>
        <w:t>1</w:t>
      </w:r>
      <w:r>
        <w:rPr>
          <w:b w:val="0"/>
          <w:color w:val="000000"/>
          <w:sz w:val="16"/>
          <w:szCs w:val="16"/>
          <w:lang w:val="uk-UA"/>
        </w:rPr>
        <w:t xml:space="preserve"> розділу II)</w:t>
      </w:r>
    </w:p>
    <w:p w:rsidR="00020BCB" w:rsidRPr="00020BCB" w:rsidRDefault="00020BCB" w:rsidP="00DC6C96">
      <w:pPr>
        <w:pStyle w:val="3"/>
        <w:jc w:val="left"/>
        <w:rPr>
          <w:color w:val="000000"/>
        </w:rPr>
      </w:pPr>
      <w:r w:rsidRPr="00020BCB">
        <w:rPr>
          <w:color w:val="000000"/>
        </w:rPr>
        <w:tab/>
      </w:r>
      <w:r w:rsidRPr="00020BCB">
        <w:rPr>
          <w:color w:val="000000"/>
        </w:rPr>
        <w:tab/>
      </w:r>
      <w:r w:rsidRPr="00020BCB">
        <w:rPr>
          <w:color w:val="000000"/>
        </w:rPr>
        <w:tab/>
      </w:r>
      <w:r w:rsidRPr="00020BCB">
        <w:rPr>
          <w:color w:val="000000"/>
        </w:rPr>
        <w:tab/>
      </w:r>
      <w:r w:rsidRPr="00020BCB">
        <w:rPr>
          <w:color w:val="000000"/>
        </w:rPr>
        <w:tab/>
      </w:r>
    </w:p>
    <w:p w:rsidR="00531337" w:rsidRPr="001714DF" w:rsidRDefault="00531337" w:rsidP="00531337">
      <w:pPr>
        <w:jc w:val="center"/>
        <w:rPr>
          <w:lang w:val="uk-UA"/>
        </w:rPr>
      </w:pPr>
      <w:r w:rsidRPr="001714DF">
        <w:rPr>
          <w:b/>
          <w:lang w:val="uk-UA"/>
        </w:rPr>
        <w:t>Титульний аркуш Повідомлення</w:t>
      </w:r>
      <w:r w:rsidRPr="001714DF">
        <w:rPr>
          <w:lang w:val="uk-UA"/>
        </w:rPr>
        <w:br/>
      </w:r>
      <w:r w:rsidRPr="001714DF">
        <w:rPr>
          <w:b/>
          <w:lang w:val="uk-UA"/>
        </w:rPr>
        <w:t>(Повідомлення про інформацію)</w:t>
      </w:r>
    </w:p>
    <w:p w:rsidR="004263EB" w:rsidRDefault="000901D9" w:rsidP="00DC6C96">
      <w:pPr>
        <w:pStyle w:val="3"/>
        <w:jc w:val="left"/>
        <w:rPr>
          <w:b w:val="0"/>
          <w:sz w:val="15"/>
          <w:lang w:val="uk-UA"/>
        </w:rPr>
      </w:pPr>
      <w:r w:rsidRPr="004C7467">
        <w:rPr>
          <w:b w:val="0"/>
          <w:sz w:val="20"/>
          <w:szCs w:val="20"/>
          <w:u w:val="single"/>
        </w:rPr>
        <w:t>28.09.2021</w:t>
      </w:r>
    </w:p>
    <w:p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1" w:name="8869"/>
      <w:bookmarkEnd w:id="1"/>
    </w:p>
    <w:p w:rsidR="004263EB" w:rsidRDefault="004263EB" w:rsidP="00DC6C96">
      <w:pPr>
        <w:pStyle w:val="3"/>
        <w:jc w:val="left"/>
        <w:rPr>
          <w:b w:val="0"/>
          <w:sz w:val="15"/>
          <w:lang w:val="uk-UA"/>
        </w:rPr>
      </w:pPr>
    </w:p>
    <w:p w:rsidR="007E37D1" w:rsidRPr="004C7467" w:rsidRDefault="007E37D1" w:rsidP="00DC6C96">
      <w:pPr>
        <w:pStyle w:val="3"/>
        <w:jc w:val="left"/>
        <w:rPr>
          <w:b w:val="0"/>
          <w:sz w:val="20"/>
          <w:szCs w:val="20"/>
        </w:rPr>
      </w:pPr>
      <w:r w:rsidRPr="007E37D1">
        <w:rPr>
          <w:b w:val="0"/>
          <w:sz w:val="20"/>
          <w:szCs w:val="20"/>
          <w:lang w:val="uk-UA"/>
        </w:rPr>
        <w:t>№</w:t>
      </w:r>
      <w:r w:rsidRPr="004C7467">
        <w:rPr>
          <w:b w:val="0"/>
          <w:sz w:val="20"/>
          <w:szCs w:val="20"/>
        </w:rPr>
        <w:t xml:space="preserve"> </w:t>
      </w:r>
      <w:r w:rsidR="000901D9" w:rsidRPr="004C7467">
        <w:rPr>
          <w:b w:val="0"/>
          <w:sz w:val="20"/>
          <w:szCs w:val="20"/>
          <w:u w:val="single"/>
        </w:rPr>
        <w:t>1</w:t>
      </w:r>
    </w:p>
    <w:p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879"/>
      </w:tblGrid>
      <w:tr w:rsidR="00DC6C96" w:rsidRPr="004C7467">
        <w:tc>
          <w:tcPr>
            <w:tcW w:w="5000" w:type="pct"/>
            <w:tcBorders>
              <w:top w:val="nil"/>
              <w:left w:val="nil"/>
              <w:bottom w:val="nil"/>
              <w:right w:val="nil"/>
            </w:tcBorders>
            <w:tcMar>
              <w:top w:w="60" w:type="dxa"/>
              <w:left w:w="60" w:type="dxa"/>
              <w:bottom w:w="60" w:type="dxa"/>
              <w:right w:w="60" w:type="dxa"/>
            </w:tcMar>
            <w:vAlign w:val="center"/>
          </w:tcPr>
          <w:p w:rsidR="00DC6C96" w:rsidRPr="00531337" w:rsidRDefault="00531337" w:rsidP="00531337">
            <w:pPr>
              <w:ind w:firstLine="240"/>
              <w:rPr>
                <w:i/>
                <w:color w:val="000000"/>
                <w:sz w:val="20"/>
                <w:szCs w:val="20"/>
                <w:lang w:val="uk-UA"/>
              </w:rPr>
            </w:pPr>
            <w:r w:rsidRPr="001C182F">
              <w:rPr>
                <w:sz w:val="18"/>
                <w:lang w:val="uk-UA"/>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N 2826, зареєстрованого в Міністерстві юстиції України 24 грудня 2013 року за N 2180/24712 (із змінами)</w:t>
            </w:r>
          </w:p>
        </w:tc>
      </w:tr>
    </w:tbl>
    <w:p w:rsidR="00DC6C96" w:rsidRDefault="00DC6C96" w:rsidP="00DC6C96">
      <w:pPr>
        <w:rPr>
          <w:vanish/>
          <w:color w:val="000000"/>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608"/>
        <w:gridCol w:w="185"/>
        <w:gridCol w:w="3640"/>
        <w:gridCol w:w="185"/>
        <w:gridCol w:w="4261"/>
      </w:tblGrid>
      <w:tr w:rsidR="00DC6C96">
        <w:tc>
          <w:tcPr>
            <w:tcW w:w="1562" w:type="dxa"/>
            <w:tcBorders>
              <w:top w:val="nil"/>
              <w:left w:val="nil"/>
              <w:bottom w:val="nil"/>
              <w:right w:val="nil"/>
            </w:tcBorders>
            <w:tcMar>
              <w:top w:w="60" w:type="dxa"/>
              <w:left w:w="60" w:type="dxa"/>
              <w:bottom w:w="60" w:type="dxa"/>
              <w:right w:w="60" w:type="dxa"/>
            </w:tcMar>
            <w:vAlign w:val="center"/>
          </w:tcPr>
          <w:p w:rsidR="00DC6C96" w:rsidRPr="00DF42E6" w:rsidRDefault="000901D9" w:rsidP="00DC6C96">
            <w:pPr>
              <w:jc w:val="center"/>
              <w:rPr>
                <w:color w:val="000000"/>
                <w:sz w:val="20"/>
                <w:szCs w:val="20"/>
                <w:lang w:val="en-US"/>
              </w:rPr>
            </w:pPr>
            <w:proofErr w:type="spellStart"/>
            <w:r>
              <w:rPr>
                <w:color w:val="000000"/>
                <w:sz w:val="20"/>
                <w:szCs w:val="20"/>
                <w:lang w:val="en-US"/>
              </w:rPr>
              <w:t>Голова</w:t>
            </w:r>
            <w:proofErr w:type="spellEnd"/>
            <w:r>
              <w:rPr>
                <w:color w:val="000000"/>
                <w:sz w:val="20"/>
                <w:szCs w:val="20"/>
                <w:lang w:val="en-US"/>
              </w:rPr>
              <w:t xml:space="preserve"> </w:t>
            </w:r>
            <w:proofErr w:type="spellStart"/>
            <w:r>
              <w:rPr>
                <w:color w:val="000000"/>
                <w:sz w:val="20"/>
                <w:szCs w:val="20"/>
                <w:lang w:val="en-US"/>
              </w:rPr>
              <w:t>правління</w:t>
            </w:r>
            <w:proofErr w:type="spellEnd"/>
            <w:r>
              <w:rPr>
                <w:color w:val="000000"/>
                <w:sz w:val="20"/>
                <w:szCs w:val="20"/>
                <w:lang w:val="en-US"/>
              </w:rPr>
              <w:t xml:space="preserve"> - </w:t>
            </w:r>
            <w:proofErr w:type="spellStart"/>
            <w:r>
              <w:rPr>
                <w:color w:val="000000"/>
                <w:sz w:val="20"/>
                <w:szCs w:val="20"/>
                <w:lang w:val="en-US"/>
              </w:rPr>
              <w:t>генеральний</w:t>
            </w:r>
            <w:proofErr w:type="spellEnd"/>
            <w:r>
              <w:rPr>
                <w:color w:val="000000"/>
                <w:sz w:val="20"/>
                <w:szCs w:val="20"/>
                <w:lang w:val="en-US"/>
              </w:rPr>
              <w:t xml:space="preserve"> </w:t>
            </w:r>
            <w:proofErr w:type="spellStart"/>
            <w:r>
              <w:rPr>
                <w:color w:val="000000"/>
                <w:sz w:val="20"/>
                <w:szCs w:val="20"/>
                <w:lang w:val="en-US"/>
              </w:rPr>
              <w:t>директор</w:t>
            </w:r>
            <w:proofErr w:type="spellEnd"/>
          </w:p>
        </w:tc>
        <w:tc>
          <w:tcPr>
            <w:tcW w:w="180"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3538" w:type="dxa"/>
            <w:tcBorders>
              <w:top w:val="nil"/>
              <w:left w:val="nil"/>
              <w:bottom w:val="nil"/>
              <w:right w:val="nil"/>
            </w:tcBorders>
            <w:tcMar>
              <w:top w:w="60" w:type="dxa"/>
              <w:left w:w="60" w:type="dxa"/>
              <w:bottom w:w="60" w:type="dxa"/>
              <w:right w:w="60" w:type="dxa"/>
            </w:tcMar>
            <w:vAlign w:val="center"/>
          </w:tcPr>
          <w:p w:rsidR="00DC6C96" w:rsidRPr="00DF42E6" w:rsidRDefault="00DC6C96" w:rsidP="00DC6C96">
            <w:pPr>
              <w:jc w:val="center"/>
              <w:rPr>
                <w:color w:val="000000"/>
                <w:sz w:val="20"/>
                <w:szCs w:val="20"/>
              </w:rPr>
            </w:pPr>
            <w:r w:rsidRPr="00DF42E6">
              <w:rPr>
                <w:color w:val="000000"/>
                <w:sz w:val="20"/>
                <w:szCs w:val="20"/>
              </w:rPr>
              <w:t> </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nil"/>
              <w:left w:val="nil"/>
              <w:bottom w:val="nil"/>
              <w:right w:val="nil"/>
            </w:tcBorders>
            <w:tcMar>
              <w:top w:w="60" w:type="dxa"/>
              <w:left w:w="60" w:type="dxa"/>
              <w:bottom w:w="60" w:type="dxa"/>
              <w:right w:w="60" w:type="dxa"/>
            </w:tcMar>
            <w:vAlign w:val="bottom"/>
          </w:tcPr>
          <w:p w:rsidR="00DC6C96" w:rsidRPr="00DF42E6" w:rsidRDefault="000901D9" w:rsidP="00DC6C96">
            <w:pPr>
              <w:ind w:left="1280" w:hanging="591"/>
              <w:jc w:val="center"/>
              <w:rPr>
                <w:color w:val="000000"/>
                <w:sz w:val="20"/>
                <w:szCs w:val="20"/>
                <w:lang w:val="en-US"/>
              </w:rPr>
            </w:pPr>
            <w:proofErr w:type="spellStart"/>
            <w:r>
              <w:rPr>
                <w:color w:val="000000"/>
                <w:sz w:val="20"/>
                <w:szCs w:val="20"/>
                <w:lang w:val="en-US"/>
              </w:rPr>
              <w:t>Кугаєнко</w:t>
            </w:r>
            <w:proofErr w:type="spellEnd"/>
            <w:r>
              <w:rPr>
                <w:color w:val="000000"/>
                <w:sz w:val="20"/>
                <w:szCs w:val="20"/>
                <w:lang w:val="en-US"/>
              </w:rPr>
              <w:t xml:space="preserve"> М. М.</w:t>
            </w:r>
          </w:p>
        </w:tc>
      </w:tr>
      <w:tr w:rsidR="00DC6C96">
        <w:tc>
          <w:tcPr>
            <w:tcW w:w="1562"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(посада)</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w:t>
            </w:r>
            <w:proofErr w:type="spellStart"/>
            <w:r>
              <w:rPr>
                <w:rStyle w:val="small-text1"/>
                <w:color w:val="000000"/>
              </w:rPr>
              <w:t>підпис</w:t>
            </w:r>
            <w:proofErr w:type="spellEnd"/>
            <w:r>
              <w:rPr>
                <w:rStyle w:val="small-text1"/>
                <w:color w:val="000000"/>
              </w:rPr>
              <w:t>)</w:t>
            </w:r>
          </w:p>
        </w:tc>
        <w:tc>
          <w:tcPr>
            <w:tcW w:w="180" w:type="dxa"/>
            <w:tcBorders>
              <w:top w:val="nil"/>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color w:val="000000"/>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rsidR="00DC6C96" w:rsidRDefault="00DC6C96" w:rsidP="00DC6C96">
            <w:pPr>
              <w:jc w:val="center"/>
              <w:rPr>
                <w:color w:val="000000"/>
              </w:rPr>
            </w:pPr>
            <w:r>
              <w:rPr>
                <w:rStyle w:val="small-text1"/>
                <w:color w:val="000000"/>
              </w:rPr>
              <w:t>(</w:t>
            </w:r>
            <w:proofErr w:type="spellStart"/>
            <w:r>
              <w:rPr>
                <w:rStyle w:val="small-text1"/>
                <w:color w:val="000000"/>
              </w:rPr>
              <w:t>прізвище</w:t>
            </w:r>
            <w:proofErr w:type="spellEnd"/>
            <w:r>
              <w:rPr>
                <w:rStyle w:val="small-text1"/>
                <w:color w:val="000000"/>
              </w:rPr>
              <w:t xml:space="preserve"> та </w:t>
            </w:r>
            <w:proofErr w:type="spellStart"/>
            <w:r>
              <w:rPr>
                <w:rStyle w:val="small-text1"/>
                <w:color w:val="000000"/>
              </w:rPr>
              <w:t>ініціали</w:t>
            </w:r>
            <w:proofErr w:type="spellEnd"/>
            <w:r>
              <w:rPr>
                <w:rStyle w:val="small-text1"/>
                <w:color w:val="000000"/>
              </w:rPr>
              <w:t xml:space="preserve"> </w:t>
            </w:r>
            <w:proofErr w:type="spellStart"/>
            <w:r>
              <w:rPr>
                <w:rStyle w:val="small-text1"/>
                <w:color w:val="000000"/>
              </w:rPr>
              <w:t>керівника</w:t>
            </w:r>
            <w:proofErr w:type="spellEnd"/>
            <w:r w:rsidR="00244204">
              <w:rPr>
                <w:rStyle w:val="small-text1"/>
                <w:color w:val="000000"/>
              </w:rPr>
              <w:t xml:space="preserve"> </w:t>
            </w:r>
            <w:r w:rsidR="00244204">
              <w:rPr>
                <w:sz w:val="20"/>
                <w:szCs w:val="20"/>
                <w:lang w:val="uk-UA"/>
              </w:rPr>
              <w:t>або</w:t>
            </w:r>
            <w:r w:rsidR="00244204">
              <w:rPr>
                <w:sz w:val="20"/>
                <w:szCs w:val="20"/>
                <w:lang w:val="uk-UA"/>
              </w:rPr>
              <w:br/>
              <w:t>уповноваженої особи емітента</w:t>
            </w:r>
            <w:r>
              <w:rPr>
                <w:rStyle w:val="small-text1"/>
                <w:color w:val="000000"/>
              </w:rPr>
              <w:t>)</w:t>
            </w:r>
          </w:p>
        </w:tc>
      </w:tr>
      <w:tr w:rsidR="00DC6C96" w:rsidRPr="007E37D1">
        <w:tc>
          <w:tcPr>
            <w:tcW w:w="9601" w:type="dxa"/>
            <w:gridSpan w:val="5"/>
            <w:tcBorders>
              <w:top w:val="nil"/>
              <w:left w:val="nil"/>
              <w:bottom w:val="nil"/>
              <w:right w:val="nil"/>
            </w:tcBorders>
            <w:tcMar>
              <w:top w:w="60" w:type="dxa"/>
              <w:left w:w="60" w:type="dxa"/>
              <w:bottom w:w="60" w:type="dxa"/>
              <w:right w:w="60" w:type="dxa"/>
            </w:tcMar>
            <w:vAlign w:val="center"/>
          </w:tcPr>
          <w:p w:rsidR="00C86AFD" w:rsidRPr="00244204" w:rsidRDefault="00C86AFD" w:rsidP="00D42FB5">
            <w:pPr>
              <w:pStyle w:val="a4"/>
              <w:ind w:firstLine="567"/>
              <w:jc w:val="center"/>
              <w:rPr>
                <w:b/>
                <w:bCs/>
                <w:sz w:val="28"/>
                <w:szCs w:val="28"/>
              </w:rPr>
            </w:pPr>
          </w:p>
          <w:p w:rsidR="00DC6C96" w:rsidRPr="00D42FB5" w:rsidRDefault="00D42FB5" w:rsidP="00D42FB5">
            <w:pPr>
              <w:pStyle w:val="a4"/>
              <w:ind w:firstLine="567"/>
              <w:jc w:val="center"/>
              <w:rPr>
                <w:b/>
                <w:bCs/>
                <w:color w:val="000000"/>
                <w:sz w:val="28"/>
                <w:szCs w:val="28"/>
                <w:lang w:val="uk-UA"/>
              </w:rPr>
            </w:pPr>
            <w:r w:rsidRPr="00D42FB5">
              <w:rPr>
                <w:b/>
                <w:bCs/>
                <w:sz w:val="28"/>
                <w:szCs w:val="28"/>
                <w:lang w:val="uk-UA"/>
              </w:rPr>
              <w:t>Особлива інформація (інформація про іпотечні цінні папери, сертифікати фонду операцій з нерухомістю) емітента</w:t>
            </w:r>
          </w:p>
        </w:tc>
      </w:tr>
    </w:tbl>
    <w:p w:rsidR="00DC6C96" w:rsidRDefault="00DC6C96" w:rsidP="00DC6C96">
      <w:pPr>
        <w:rPr>
          <w:vanish/>
          <w:color w:val="000000"/>
        </w:rPr>
      </w:pPr>
    </w:p>
    <w:tbl>
      <w:tblPr>
        <w:tblW w:w="5260" w:type="pct"/>
        <w:tblCellMar>
          <w:top w:w="15" w:type="dxa"/>
          <w:left w:w="15" w:type="dxa"/>
          <w:bottom w:w="15" w:type="dxa"/>
          <w:right w:w="15" w:type="dxa"/>
        </w:tblCellMar>
        <w:tblLook w:val="04A0" w:firstRow="1" w:lastRow="0" w:firstColumn="1" w:lastColumn="0" w:noHBand="0" w:noVBand="1"/>
      </w:tblPr>
      <w:tblGrid>
        <w:gridCol w:w="5897"/>
        <w:gridCol w:w="4667"/>
      </w:tblGrid>
      <w:tr w:rsidR="00DC6C96" w:rsidTr="00902454">
        <w:tc>
          <w:tcPr>
            <w:tcW w:w="5000" w:type="pct"/>
            <w:gridSpan w:val="2"/>
            <w:tcMar>
              <w:top w:w="60" w:type="dxa"/>
              <w:left w:w="60" w:type="dxa"/>
              <w:bottom w:w="60" w:type="dxa"/>
              <w:right w:w="60" w:type="dxa"/>
            </w:tcMar>
            <w:vAlign w:val="center"/>
          </w:tcPr>
          <w:p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roofErr w:type="spellStart"/>
            <w:r w:rsidRPr="00DF42E6">
              <w:rPr>
                <w:b/>
                <w:color w:val="000000"/>
                <w:sz w:val="20"/>
                <w:szCs w:val="20"/>
              </w:rPr>
              <w:t>емітента</w:t>
            </w:r>
            <w:proofErr w:type="spellEnd"/>
          </w:p>
        </w:tc>
        <w:tc>
          <w:tcPr>
            <w:tcW w:w="2209" w:type="pct"/>
            <w:vAlign w:val="center"/>
          </w:tcPr>
          <w:p w:rsidR="00DC6C96" w:rsidRPr="004C7467" w:rsidRDefault="000901D9" w:rsidP="00DC6C96">
            <w:pPr>
              <w:rPr>
                <w:sz w:val="20"/>
                <w:szCs w:val="20"/>
              </w:rPr>
            </w:pPr>
            <w:r w:rsidRPr="004C7467">
              <w:rPr>
                <w:sz w:val="20"/>
                <w:szCs w:val="20"/>
              </w:rPr>
              <w:t>ПРИВАТНЕ АКЦІОНЕРНЕ ТОВАРИСТВО "ЗАПОРІЗЬКЕ ВИРОБНИЧЕ ОБ'ЄДНАННЯ "ГАРАНТ"</w:t>
            </w:r>
          </w:p>
        </w:tc>
      </w:tr>
      <w:tr w:rsidR="00DC6C96" w:rsidTr="00902454">
        <w:tc>
          <w:tcPr>
            <w:tcW w:w="2791" w:type="pct"/>
            <w:tcMar>
              <w:top w:w="60" w:type="dxa"/>
              <w:left w:w="60" w:type="dxa"/>
              <w:bottom w:w="60" w:type="dxa"/>
              <w:right w:w="60" w:type="dxa"/>
            </w:tcMar>
            <w:vAlign w:val="center"/>
          </w:tcPr>
          <w:p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2209" w:type="pct"/>
            <w:vAlign w:val="center"/>
          </w:tcPr>
          <w:p w:rsidR="00DC6C96" w:rsidRPr="00DF42E6" w:rsidRDefault="000901D9"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rsidTr="00902454">
        <w:tc>
          <w:tcPr>
            <w:tcW w:w="2791" w:type="pct"/>
            <w:tcMar>
              <w:top w:w="60" w:type="dxa"/>
              <w:left w:w="60" w:type="dxa"/>
              <w:bottom w:w="60" w:type="dxa"/>
              <w:right w:w="60" w:type="dxa"/>
            </w:tcMar>
            <w:vAlign w:val="center"/>
          </w:tcPr>
          <w:p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2209" w:type="pct"/>
            <w:vAlign w:val="center"/>
          </w:tcPr>
          <w:p w:rsidR="00D42FB5" w:rsidRPr="004C7467" w:rsidRDefault="000901D9" w:rsidP="00DF42E6">
            <w:pPr>
              <w:rPr>
                <w:sz w:val="20"/>
                <w:szCs w:val="20"/>
              </w:rPr>
            </w:pPr>
            <w:r>
              <w:rPr>
                <w:sz w:val="20"/>
                <w:szCs w:val="20"/>
                <w:lang w:val="uk-UA"/>
              </w:rPr>
              <w:t>69057 місто Запоріжжя вул. Сєдова, буд. 8</w:t>
            </w:r>
          </w:p>
        </w:tc>
      </w:tr>
      <w:tr w:rsidR="00DC6C96" w:rsidTr="00902454">
        <w:tc>
          <w:tcPr>
            <w:tcW w:w="2791" w:type="pct"/>
            <w:tcMar>
              <w:top w:w="60" w:type="dxa"/>
              <w:left w:w="60" w:type="dxa"/>
              <w:bottom w:w="60" w:type="dxa"/>
              <w:right w:w="60" w:type="dxa"/>
            </w:tcMar>
            <w:vAlign w:val="center"/>
          </w:tcPr>
          <w:p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2209" w:type="pct"/>
            <w:vAlign w:val="center"/>
          </w:tcPr>
          <w:p w:rsidR="00DC6C96" w:rsidRPr="00DF42E6" w:rsidRDefault="000901D9" w:rsidP="00DC6C96">
            <w:pPr>
              <w:rPr>
                <w:sz w:val="20"/>
                <w:szCs w:val="20"/>
                <w:lang w:val="en-US"/>
              </w:rPr>
            </w:pPr>
            <w:r>
              <w:rPr>
                <w:sz w:val="20"/>
                <w:szCs w:val="20"/>
                <w:lang w:val="en-US"/>
              </w:rPr>
              <w:t>14309184</w:t>
            </w:r>
          </w:p>
        </w:tc>
      </w:tr>
      <w:tr w:rsidR="00DC6C96" w:rsidTr="00902454">
        <w:tc>
          <w:tcPr>
            <w:tcW w:w="2791" w:type="pct"/>
            <w:tcMar>
              <w:top w:w="60" w:type="dxa"/>
              <w:left w:w="60" w:type="dxa"/>
              <w:bottom w:w="60" w:type="dxa"/>
              <w:right w:w="60" w:type="dxa"/>
            </w:tcMar>
            <w:vAlign w:val="center"/>
          </w:tcPr>
          <w:p w:rsidR="00DC6C96" w:rsidRPr="00DF42E6" w:rsidRDefault="00531337" w:rsidP="00531337">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C6C96" w:rsidRPr="00DF42E6">
              <w:rPr>
                <w:b/>
                <w:color w:val="000000"/>
                <w:sz w:val="20"/>
                <w:szCs w:val="20"/>
              </w:rPr>
              <w:t>телефон</w:t>
            </w:r>
            <w:r>
              <w:rPr>
                <w:b/>
                <w:color w:val="000000"/>
                <w:sz w:val="20"/>
                <w:szCs w:val="20"/>
                <w:lang w:val="uk-UA"/>
              </w:rPr>
              <w:t xml:space="preserve">, </w:t>
            </w:r>
            <w:r w:rsidR="00DC6C96" w:rsidRPr="00DF42E6">
              <w:rPr>
                <w:b/>
                <w:color w:val="000000"/>
                <w:sz w:val="20"/>
                <w:szCs w:val="20"/>
              </w:rPr>
              <w:t xml:space="preserve">факс </w:t>
            </w:r>
          </w:p>
        </w:tc>
        <w:tc>
          <w:tcPr>
            <w:tcW w:w="2209" w:type="pct"/>
            <w:vAlign w:val="center"/>
          </w:tcPr>
          <w:p w:rsidR="00DC6C96" w:rsidRPr="00DF42E6" w:rsidRDefault="000901D9" w:rsidP="00DC6C96">
            <w:pPr>
              <w:rPr>
                <w:sz w:val="20"/>
                <w:szCs w:val="20"/>
                <w:lang w:val="en-US"/>
              </w:rPr>
            </w:pPr>
            <w:r>
              <w:rPr>
                <w:sz w:val="20"/>
                <w:szCs w:val="20"/>
                <w:lang w:val="en-US"/>
              </w:rPr>
              <w:t>050-454-18-98</w:t>
            </w:r>
          </w:p>
        </w:tc>
      </w:tr>
      <w:tr w:rsidR="00DC6C96" w:rsidTr="00902454">
        <w:tc>
          <w:tcPr>
            <w:tcW w:w="2791" w:type="pct"/>
            <w:tcMar>
              <w:top w:w="60" w:type="dxa"/>
              <w:left w:w="60" w:type="dxa"/>
              <w:bottom w:w="60" w:type="dxa"/>
              <w:right w:w="60" w:type="dxa"/>
            </w:tcMar>
            <w:vAlign w:val="center"/>
          </w:tcPr>
          <w:p w:rsidR="00DC6C96" w:rsidRPr="00DF42E6" w:rsidRDefault="00DC6C96" w:rsidP="00DC6C96">
            <w:pPr>
              <w:rPr>
                <w:b/>
                <w:color w:val="000000"/>
                <w:sz w:val="20"/>
                <w:szCs w:val="20"/>
              </w:rPr>
            </w:pPr>
            <w:r w:rsidRPr="00DF42E6">
              <w:rPr>
                <w:b/>
                <w:color w:val="000000"/>
                <w:sz w:val="20"/>
                <w:szCs w:val="20"/>
              </w:rPr>
              <w:t xml:space="preserve">6. </w:t>
            </w:r>
            <w:r w:rsidR="00531337" w:rsidRPr="00531337">
              <w:rPr>
                <w:b/>
                <w:sz w:val="20"/>
                <w:szCs w:val="20"/>
                <w:lang w:val="uk-UA"/>
              </w:rPr>
              <w:t>Адреса електронної пошти</w:t>
            </w:r>
          </w:p>
        </w:tc>
        <w:tc>
          <w:tcPr>
            <w:tcW w:w="2209" w:type="pct"/>
            <w:vAlign w:val="center"/>
          </w:tcPr>
          <w:p w:rsidR="00DC6C96" w:rsidRPr="00DF42E6" w:rsidRDefault="000901D9" w:rsidP="00DC6C96">
            <w:pPr>
              <w:rPr>
                <w:sz w:val="20"/>
                <w:szCs w:val="20"/>
                <w:lang w:val="en-US"/>
              </w:rPr>
            </w:pPr>
            <w:r>
              <w:rPr>
                <w:sz w:val="20"/>
                <w:szCs w:val="20"/>
                <w:lang w:val="en-US"/>
              </w:rPr>
              <w:t>garant.zp@gmail.com</w:t>
            </w:r>
          </w:p>
        </w:tc>
      </w:tr>
      <w:tr w:rsidR="00531337" w:rsidTr="00902454">
        <w:tc>
          <w:tcPr>
            <w:tcW w:w="2791" w:type="pct"/>
            <w:tcMar>
              <w:top w:w="60" w:type="dxa"/>
              <w:left w:w="60" w:type="dxa"/>
              <w:bottom w:w="60" w:type="dxa"/>
              <w:right w:w="60" w:type="dxa"/>
            </w:tcMar>
            <w:vAlign w:val="center"/>
          </w:tcPr>
          <w:p w:rsidR="00531337" w:rsidRPr="00531337" w:rsidRDefault="00531337" w:rsidP="00DC6C96">
            <w:pPr>
              <w:rPr>
                <w:b/>
                <w:color w:val="000000"/>
                <w:sz w:val="20"/>
                <w:szCs w:val="20"/>
              </w:rPr>
            </w:pPr>
            <w:r w:rsidRPr="00531337">
              <w:rPr>
                <w:b/>
                <w:color w:val="000000"/>
                <w:sz w:val="20"/>
                <w:szCs w:val="20"/>
              </w:rPr>
              <w:t xml:space="preserve">7. </w:t>
            </w:r>
            <w:proofErr w:type="spellStart"/>
            <w:r w:rsidR="00C86AFD" w:rsidRPr="00C86AFD">
              <w:rPr>
                <w:b/>
                <w:sz w:val="20"/>
                <w:szCs w:val="20"/>
              </w:rPr>
              <w:t>Найменування</w:t>
            </w:r>
            <w:proofErr w:type="spellEnd"/>
            <w:r w:rsidR="00C86AFD" w:rsidRPr="00C86AFD">
              <w:rPr>
                <w:b/>
                <w:sz w:val="20"/>
                <w:szCs w:val="20"/>
              </w:rPr>
              <w:t xml:space="preserve">, </w:t>
            </w:r>
            <w:proofErr w:type="spellStart"/>
            <w:r w:rsidR="00C86AFD" w:rsidRPr="00C86AFD">
              <w:rPr>
                <w:b/>
                <w:sz w:val="20"/>
                <w:szCs w:val="20"/>
              </w:rPr>
              <w:t>ідентифікаційний</w:t>
            </w:r>
            <w:proofErr w:type="spellEnd"/>
            <w:r w:rsidR="00C86AFD" w:rsidRPr="00C86AFD">
              <w:rPr>
                <w:b/>
                <w:sz w:val="20"/>
                <w:szCs w:val="20"/>
              </w:rPr>
              <w:t xml:space="preserve"> код </w:t>
            </w:r>
            <w:proofErr w:type="spellStart"/>
            <w:r w:rsidR="00C86AFD" w:rsidRPr="00C86AFD">
              <w:rPr>
                <w:b/>
                <w:sz w:val="20"/>
                <w:szCs w:val="20"/>
              </w:rPr>
              <w:t>юридичної</w:t>
            </w:r>
            <w:proofErr w:type="spellEnd"/>
            <w:r w:rsidR="00C86AFD" w:rsidRPr="00C86AFD">
              <w:rPr>
                <w:b/>
                <w:sz w:val="20"/>
                <w:szCs w:val="20"/>
              </w:rPr>
              <w:t xml:space="preserve"> особи, </w:t>
            </w:r>
            <w:proofErr w:type="spellStart"/>
            <w:r w:rsidR="00C86AFD" w:rsidRPr="00C86AFD">
              <w:rPr>
                <w:b/>
                <w:sz w:val="20"/>
                <w:szCs w:val="20"/>
              </w:rPr>
              <w:t>країна</w:t>
            </w:r>
            <w:proofErr w:type="spellEnd"/>
            <w:r w:rsidR="00C86AFD" w:rsidRPr="00C86AFD">
              <w:rPr>
                <w:b/>
                <w:sz w:val="20"/>
                <w:szCs w:val="20"/>
              </w:rPr>
              <w:t xml:space="preserve"> </w:t>
            </w:r>
            <w:proofErr w:type="spellStart"/>
            <w:r w:rsidR="00C86AFD" w:rsidRPr="00C86AFD">
              <w:rPr>
                <w:b/>
                <w:sz w:val="20"/>
                <w:szCs w:val="20"/>
              </w:rPr>
              <w:t>реєстрації</w:t>
            </w:r>
            <w:proofErr w:type="spellEnd"/>
            <w:r w:rsidR="00C86AFD" w:rsidRPr="00C86AFD">
              <w:rPr>
                <w:b/>
                <w:sz w:val="20"/>
                <w:szCs w:val="20"/>
              </w:rPr>
              <w:t xml:space="preserve"> </w:t>
            </w:r>
            <w:proofErr w:type="spellStart"/>
            <w:r w:rsidR="00C86AFD" w:rsidRPr="00C86AFD">
              <w:rPr>
                <w:b/>
                <w:sz w:val="20"/>
                <w:szCs w:val="20"/>
              </w:rPr>
              <w:t>юридичної</w:t>
            </w:r>
            <w:proofErr w:type="spellEnd"/>
            <w:r w:rsidR="00C86AFD" w:rsidRPr="00C86AFD">
              <w:rPr>
                <w:b/>
                <w:sz w:val="20"/>
                <w:szCs w:val="20"/>
              </w:rPr>
              <w:t xml:space="preserve"> особи та номер </w:t>
            </w:r>
            <w:proofErr w:type="spellStart"/>
            <w:r w:rsidR="00C86AFD" w:rsidRPr="00C86AFD">
              <w:rPr>
                <w:b/>
                <w:sz w:val="20"/>
                <w:szCs w:val="20"/>
              </w:rPr>
              <w:t>свідоцтва</w:t>
            </w:r>
            <w:proofErr w:type="spellEnd"/>
            <w:r w:rsidR="00C86AFD" w:rsidRPr="00C86AFD">
              <w:rPr>
                <w:b/>
                <w:sz w:val="20"/>
                <w:szCs w:val="20"/>
              </w:rPr>
              <w:t xml:space="preserve"> про </w:t>
            </w:r>
            <w:proofErr w:type="spellStart"/>
            <w:r w:rsidR="00C86AFD" w:rsidRPr="00C86AFD">
              <w:rPr>
                <w:b/>
                <w:sz w:val="20"/>
                <w:szCs w:val="20"/>
              </w:rPr>
              <w:t>включення</w:t>
            </w:r>
            <w:proofErr w:type="spellEnd"/>
            <w:r w:rsidR="00C86AFD" w:rsidRPr="00C86AFD">
              <w:rPr>
                <w:b/>
                <w:sz w:val="20"/>
                <w:szCs w:val="20"/>
              </w:rPr>
              <w:t xml:space="preserve"> до </w:t>
            </w:r>
            <w:proofErr w:type="spellStart"/>
            <w:r w:rsidR="00C86AFD" w:rsidRPr="00C86AFD">
              <w:rPr>
                <w:b/>
                <w:sz w:val="20"/>
                <w:szCs w:val="20"/>
              </w:rPr>
              <w:t>Реєстру</w:t>
            </w:r>
            <w:proofErr w:type="spellEnd"/>
            <w:r w:rsidR="00C86AFD" w:rsidRPr="00C86AFD">
              <w:rPr>
                <w:b/>
                <w:sz w:val="20"/>
                <w:szCs w:val="20"/>
              </w:rPr>
              <w:t xml:space="preserve"> </w:t>
            </w:r>
            <w:proofErr w:type="spellStart"/>
            <w:r w:rsidR="00C86AFD" w:rsidRPr="00C86AFD">
              <w:rPr>
                <w:b/>
                <w:sz w:val="20"/>
                <w:szCs w:val="20"/>
              </w:rPr>
              <w:t>осіб</w:t>
            </w:r>
            <w:proofErr w:type="spellEnd"/>
            <w:r w:rsidR="00C86AFD" w:rsidRPr="00C86AFD">
              <w:rPr>
                <w:b/>
                <w:sz w:val="20"/>
                <w:szCs w:val="20"/>
              </w:rPr>
              <w:t xml:space="preserve">, </w:t>
            </w:r>
            <w:proofErr w:type="spellStart"/>
            <w:r w:rsidR="00C86AFD" w:rsidRPr="00C86AFD">
              <w:rPr>
                <w:b/>
                <w:sz w:val="20"/>
                <w:szCs w:val="20"/>
              </w:rPr>
              <w:t>уповноважених</w:t>
            </w:r>
            <w:proofErr w:type="spellEnd"/>
            <w:r w:rsidR="00C86AFD" w:rsidRPr="00C86AFD">
              <w:rPr>
                <w:b/>
                <w:sz w:val="20"/>
                <w:szCs w:val="20"/>
              </w:rPr>
              <w:t xml:space="preserve"> </w:t>
            </w:r>
            <w:proofErr w:type="spellStart"/>
            <w:r w:rsidR="00C86AFD" w:rsidRPr="00C86AFD">
              <w:rPr>
                <w:b/>
                <w:sz w:val="20"/>
                <w:szCs w:val="20"/>
              </w:rPr>
              <w:t>надавати</w:t>
            </w:r>
            <w:proofErr w:type="spellEnd"/>
            <w:r w:rsidR="00C86AFD" w:rsidRPr="00C86AFD">
              <w:rPr>
                <w:b/>
                <w:sz w:val="20"/>
                <w:szCs w:val="20"/>
              </w:rPr>
              <w:t xml:space="preserve"> </w:t>
            </w:r>
            <w:proofErr w:type="spellStart"/>
            <w:r w:rsidR="00C86AFD" w:rsidRPr="00C86AFD">
              <w:rPr>
                <w:b/>
                <w:sz w:val="20"/>
                <w:szCs w:val="20"/>
              </w:rPr>
              <w:t>інформаційні</w:t>
            </w:r>
            <w:proofErr w:type="spellEnd"/>
            <w:r w:rsidR="00C86AFD" w:rsidRPr="00C86AFD">
              <w:rPr>
                <w:b/>
                <w:sz w:val="20"/>
                <w:szCs w:val="20"/>
              </w:rPr>
              <w:t xml:space="preserve"> </w:t>
            </w:r>
            <w:proofErr w:type="spellStart"/>
            <w:r w:rsidR="00C86AFD" w:rsidRPr="00C86AFD">
              <w:rPr>
                <w:b/>
                <w:sz w:val="20"/>
                <w:szCs w:val="20"/>
              </w:rPr>
              <w:t>послуги</w:t>
            </w:r>
            <w:proofErr w:type="spellEnd"/>
            <w:r w:rsidR="00C86AFD" w:rsidRPr="00C86AFD">
              <w:rPr>
                <w:b/>
                <w:sz w:val="20"/>
                <w:szCs w:val="20"/>
              </w:rPr>
              <w:t xml:space="preserve"> на фондовому ринку, особи, яка проводить </w:t>
            </w:r>
            <w:proofErr w:type="spellStart"/>
            <w:r w:rsidR="00C86AFD" w:rsidRPr="00C86AFD">
              <w:rPr>
                <w:b/>
                <w:sz w:val="20"/>
                <w:szCs w:val="20"/>
              </w:rPr>
              <w:t>діяльність</w:t>
            </w:r>
            <w:proofErr w:type="spellEnd"/>
            <w:r w:rsidR="00C86AFD" w:rsidRPr="00C86AFD">
              <w:rPr>
                <w:b/>
                <w:sz w:val="20"/>
                <w:szCs w:val="20"/>
              </w:rPr>
              <w:t xml:space="preserve"> з </w:t>
            </w:r>
            <w:proofErr w:type="spellStart"/>
            <w:r w:rsidR="00C86AFD" w:rsidRPr="00C86AFD">
              <w:rPr>
                <w:b/>
                <w:sz w:val="20"/>
                <w:szCs w:val="20"/>
              </w:rPr>
              <w:t>оприлюднення</w:t>
            </w:r>
            <w:proofErr w:type="spellEnd"/>
            <w:r w:rsidR="00C86AFD" w:rsidRPr="00C86AFD">
              <w:rPr>
                <w:b/>
                <w:sz w:val="20"/>
                <w:szCs w:val="20"/>
              </w:rPr>
              <w:t xml:space="preserve"> </w:t>
            </w:r>
            <w:proofErr w:type="spellStart"/>
            <w:r w:rsidR="00C86AFD" w:rsidRPr="00C86AFD">
              <w:rPr>
                <w:b/>
                <w:sz w:val="20"/>
                <w:szCs w:val="20"/>
              </w:rPr>
              <w:t>регульованої</w:t>
            </w:r>
            <w:proofErr w:type="spellEnd"/>
            <w:r w:rsidR="00C86AFD" w:rsidRPr="00C86AFD">
              <w:rPr>
                <w:b/>
                <w:sz w:val="20"/>
                <w:szCs w:val="20"/>
              </w:rPr>
              <w:t xml:space="preserve"> </w:t>
            </w:r>
            <w:proofErr w:type="spellStart"/>
            <w:r w:rsidR="00C86AFD" w:rsidRPr="00C86AFD">
              <w:rPr>
                <w:b/>
                <w:sz w:val="20"/>
                <w:szCs w:val="20"/>
              </w:rPr>
              <w:t>інформації</w:t>
            </w:r>
            <w:proofErr w:type="spellEnd"/>
            <w:r w:rsidR="00C86AFD" w:rsidRPr="00C86AFD">
              <w:rPr>
                <w:b/>
                <w:sz w:val="20"/>
                <w:szCs w:val="20"/>
              </w:rPr>
              <w:t xml:space="preserve"> </w:t>
            </w:r>
            <w:proofErr w:type="spellStart"/>
            <w:r w:rsidR="00C86AFD" w:rsidRPr="00C86AFD">
              <w:rPr>
                <w:b/>
                <w:sz w:val="20"/>
                <w:szCs w:val="20"/>
              </w:rPr>
              <w:t>від</w:t>
            </w:r>
            <w:proofErr w:type="spellEnd"/>
            <w:r w:rsidR="00C86AFD" w:rsidRPr="00C86AFD">
              <w:rPr>
                <w:b/>
                <w:sz w:val="20"/>
                <w:szCs w:val="20"/>
              </w:rPr>
              <w:t xml:space="preserve"> </w:t>
            </w:r>
            <w:proofErr w:type="spellStart"/>
            <w:r w:rsidR="00C86AFD" w:rsidRPr="00C86AFD">
              <w:rPr>
                <w:b/>
                <w:sz w:val="20"/>
                <w:szCs w:val="20"/>
              </w:rPr>
              <w:t>імені</w:t>
            </w:r>
            <w:proofErr w:type="spellEnd"/>
            <w:r w:rsidR="00C86AFD" w:rsidRPr="00C86AFD">
              <w:rPr>
                <w:b/>
                <w:sz w:val="20"/>
                <w:szCs w:val="20"/>
              </w:rPr>
              <w:t xml:space="preserve"> </w:t>
            </w:r>
            <w:proofErr w:type="spellStart"/>
            <w:r w:rsidR="00C86AFD" w:rsidRPr="00C86AFD">
              <w:rPr>
                <w:b/>
                <w:sz w:val="20"/>
                <w:szCs w:val="20"/>
              </w:rPr>
              <w:t>учасника</w:t>
            </w:r>
            <w:proofErr w:type="spellEnd"/>
            <w:r w:rsidR="00C86AFD" w:rsidRPr="00C86AFD">
              <w:rPr>
                <w:b/>
                <w:sz w:val="20"/>
                <w:szCs w:val="20"/>
              </w:rPr>
              <w:t xml:space="preserve"> фондового ринку (у </w:t>
            </w:r>
            <w:proofErr w:type="spellStart"/>
            <w:r w:rsidR="00C86AFD" w:rsidRPr="00C86AFD">
              <w:rPr>
                <w:b/>
                <w:sz w:val="20"/>
                <w:szCs w:val="20"/>
              </w:rPr>
              <w:t>разі</w:t>
            </w:r>
            <w:proofErr w:type="spellEnd"/>
            <w:r w:rsidR="00C86AFD" w:rsidRPr="00C86AFD">
              <w:rPr>
                <w:b/>
                <w:sz w:val="20"/>
                <w:szCs w:val="20"/>
              </w:rPr>
              <w:t xml:space="preserve"> </w:t>
            </w:r>
            <w:proofErr w:type="spellStart"/>
            <w:r w:rsidR="00C86AFD" w:rsidRPr="00C86AFD">
              <w:rPr>
                <w:b/>
                <w:sz w:val="20"/>
                <w:szCs w:val="20"/>
              </w:rPr>
              <w:t>здійснення</w:t>
            </w:r>
            <w:proofErr w:type="spellEnd"/>
            <w:r w:rsidR="00C86AFD" w:rsidRPr="00C86AFD">
              <w:rPr>
                <w:b/>
                <w:sz w:val="20"/>
                <w:szCs w:val="20"/>
              </w:rPr>
              <w:t xml:space="preserve"> </w:t>
            </w:r>
            <w:proofErr w:type="spellStart"/>
            <w:r w:rsidR="00C86AFD" w:rsidRPr="00C86AFD">
              <w:rPr>
                <w:b/>
                <w:sz w:val="20"/>
                <w:szCs w:val="20"/>
              </w:rPr>
              <w:t>оприлюднення</w:t>
            </w:r>
            <w:proofErr w:type="spellEnd"/>
            <w:r w:rsidR="00C86AFD" w:rsidRPr="00C86AFD">
              <w:rPr>
                <w:b/>
                <w:sz w:val="20"/>
                <w:szCs w:val="20"/>
              </w:rPr>
              <w:t>).</w:t>
            </w:r>
          </w:p>
        </w:tc>
        <w:tc>
          <w:tcPr>
            <w:tcW w:w="2209" w:type="pct"/>
            <w:vAlign w:val="center"/>
          </w:tcPr>
          <w:p w:rsidR="00531337" w:rsidRPr="004C7467" w:rsidRDefault="000901D9" w:rsidP="00DC6C96">
            <w:pPr>
              <w:rPr>
                <w:sz w:val="20"/>
                <w:szCs w:val="20"/>
              </w:rPr>
            </w:pPr>
            <w:r w:rsidRPr="004C7467">
              <w:rPr>
                <w:sz w:val="20"/>
                <w:szCs w:val="20"/>
              </w:rPr>
              <w:t xml:space="preserve"> </w:t>
            </w:r>
          </w:p>
        </w:tc>
      </w:tr>
      <w:tr w:rsidR="00C86AFD" w:rsidTr="00902454">
        <w:tc>
          <w:tcPr>
            <w:tcW w:w="2791" w:type="pct"/>
            <w:tcMar>
              <w:top w:w="60" w:type="dxa"/>
              <w:left w:w="60" w:type="dxa"/>
              <w:bottom w:w="60" w:type="dxa"/>
              <w:right w:w="60" w:type="dxa"/>
            </w:tcMar>
            <w:vAlign w:val="center"/>
          </w:tcPr>
          <w:p w:rsidR="00C86AFD" w:rsidRPr="00531337" w:rsidRDefault="00C86AFD" w:rsidP="00C86AFD">
            <w:pPr>
              <w:spacing w:before="100" w:beforeAutospacing="1" w:after="100" w:afterAutospacing="1"/>
              <w:rPr>
                <w:b/>
                <w:color w:val="000000"/>
                <w:sz w:val="20"/>
                <w:szCs w:val="20"/>
              </w:rPr>
            </w:pPr>
            <w:r w:rsidRPr="00C86AFD">
              <w:rPr>
                <w:b/>
                <w:sz w:val="20"/>
                <w:szCs w:val="20"/>
              </w:rPr>
              <w:t xml:space="preserve">8. </w:t>
            </w:r>
            <w:proofErr w:type="spellStart"/>
            <w:r w:rsidRPr="00C86AFD">
              <w:rPr>
                <w:b/>
                <w:sz w:val="20"/>
                <w:szCs w:val="20"/>
              </w:rPr>
              <w:t>Найменування</w:t>
            </w:r>
            <w:proofErr w:type="spellEnd"/>
            <w:r w:rsidRPr="00C86AFD">
              <w:rPr>
                <w:b/>
                <w:sz w:val="20"/>
                <w:szCs w:val="20"/>
              </w:rPr>
              <w:t xml:space="preserve">, </w:t>
            </w:r>
            <w:proofErr w:type="spellStart"/>
            <w:r w:rsidRPr="00C86AFD">
              <w:rPr>
                <w:b/>
                <w:sz w:val="20"/>
                <w:szCs w:val="20"/>
              </w:rPr>
              <w:t>ідентифікаційний</w:t>
            </w:r>
            <w:proofErr w:type="spellEnd"/>
            <w:r w:rsidRPr="00C86AFD">
              <w:rPr>
                <w:b/>
                <w:sz w:val="20"/>
                <w:szCs w:val="20"/>
              </w:rPr>
              <w:t xml:space="preserve"> код </w:t>
            </w:r>
            <w:proofErr w:type="spellStart"/>
            <w:r w:rsidRPr="00C86AFD">
              <w:rPr>
                <w:b/>
                <w:sz w:val="20"/>
                <w:szCs w:val="20"/>
              </w:rPr>
              <w:t>юридичної</w:t>
            </w:r>
            <w:proofErr w:type="spellEnd"/>
            <w:r w:rsidRPr="00C86AFD">
              <w:rPr>
                <w:b/>
                <w:sz w:val="20"/>
                <w:szCs w:val="20"/>
              </w:rPr>
              <w:t xml:space="preserve"> особи, </w:t>
            </w:r>
            <w:proofErr w:type="spellStart"/>
            <w:r w:rsidRPr="00C86AFD">
              <w:rPr>
                <w:b/>
                <w:sz w:val="20"/>
                <w:szCs w:val="20"/>
              </w:rPr>
              <w:t>країна</w:t>
            </w:r>
            <w:proofErr w:type="spellEnd"/>
            <w:r w:rsidRPr="00C86AFD">
              <w:rPr>
                <w:b/>
                <w:sz w:val="20"/>
                <w:szCs w:val="20"/>
              </w:rPr>
              <w:t xml:space="preserve"> </w:t>
            </w:r>
            <w:proofErr w:type="spellStart"/>
            <w:r w:rsidRPr="00C86AFD">
              <w:rPr>
                <w:b/>
                <w:sz w:val="20"/>
                <w:szCs w:val="20"/>
              </w:rPr>
              <w:t>реєстрації</w:t>
            </w:r>
            <w:proofErr w:type="spellEnd"/>
            <w:r w:rsidRPr="00C86AFD">
              <w:rPr>
                <w:b/>
                <w:sz w:val="20"/>
                <w:szCs w:val="20"/>
              </w:rPr>
              <w:t xml:space="preserve"> </w:t>
            </w:r>
            <w:proofErr w:type="spellStart"/>
            <w:r w:rsidRPr="00C86AFD">
              <w:rPr>
                <w:b/>
                <w:sz w:val="20"/>
                <w:szCs w:val="20"/>
              </w:rPr>
              <w:t>юридичної</w:t>
            </w:r>
            <w:proofErr w:type="spellEnd"/>
            <w:r w:rsidRPr="00C86AFD">
              <w:rPr>
                <w:b/>
                <w:sz w:val="20"/>
                <w:szCs w:val="20"/>
              </w:rPr>
              <w:t xml:space="preserve"> особи та номер </w:t>
            </w:r>
            <w:proofErr w:type="spellStart"/>
            <w:r w:rsidRPr="00C86AFD">
              <w:rPr>
                <w:b/>
                <w:sz w:val="20"/>
                <w:szCs w:val="20"/>
              </w:rPr>
              <w:t>свідоцтва</w:t>
            </w:r>
            <w:proofErr w:type="spellEnd"/>
            <w:r w:rsidRPr="00C86AFD">
              <w:rPr>
                <w:b/>
                <w:sz w:val="20"/>
                <w:szCs w:val="20"/>
              </w:rPr>
              <w:t xml:space="preserve"> про </w:t>
            </w:r>
            <w:proofErr w:type="spellStart"/>
            <w:r w:rsidRPr="00C86AFD">
              <w:rPr>
                <w:b/>
                <w:sz w:val="20"/>
                <w:szCs w:val="20"/>
              </w:rPr>
              <w:t>включення</w:t>
            </w:r>
            <w:proofErr w:type="spellEnd"/>
            <w:r w:rsidRPr="00C86AFD">
              <w:rPr>
                <w:b/>
                <w:sz w:val="20"/>
                <w:szCs w:val="20"/>
              </w:rPr>
              <w:t xml:space="preserve"> до </w:t>
            </w:r>
            <w:proofErr w:type="spellStart"/>
            <w:r w:rsidRPr="00C86AFD">
              <w:rPr>
                <w:b/>
                <w:sz w:val="20"/>
                <w:szCs w:val="20"/>
              </w:rPr>
              <w:t>Реєстру</w:t>
            </w:r>
            <w:proofErr w:type="spellEnd"/>
            <w:r w:rsidRPr="00C86AFD">
              <w:rPr>
                <w:b/>
                <w:sz w:val="20"/>
                <w:szCs w:val="20"/>
              </w:rPr>
              <w:t xml:space="preserve"> </w:t>
            </w:r>
            <w:proofErr w:type="spellStart"/>
            <w:r w:rsidRPr="00C86AFD">
              <w:rPr>
                <w:b/>
                <w:sz w:val="20"/>
                <w:szCs w:val="20"/>
              </w:rPr>
              <w:t>осіб</w:t>
            </w:r>
            <w:proofErr w:type="spellEnd"/>
            <w:r w:rsidRPr="00C86AFD">
              <w:rPr>
                <w:b/>
                <w:sz w:val="20"/>
                <w:szCs w:val="20"/>
              </w:rPr>
              <w:t xml:space="preserve">, </w:t>
            </w:r>
            <w:proofErr w:type="spellStart"/>
            <w:r w:rsidRPr="00C86AFD">
              <w:rPr>
                <w:b/>
                <w:sz w:val="20"/>
                <w:szCs w:val="20"/>
              </w:rPr>
              <w:t>уповноважених</w:t>
            </w:r>
            <w:proofErr w:type="spellEnd"/>
            <w:r w:rsidRPr="00C86AFD">
              <w:rPr>
                <w:b/>
                <w:sz w:val="20"/>
                <w:szCs w:val="20"/>
              </w:rPr>
              <w:t xml:space="preserve"> </w:t>
            </w:r>
            <w:proofErr w:type="spellStart"/>
            <w:r w:rsidRPr="00C86AFD">
              <w:rPr>
                <w:b/>
                <w:sz w:val="20"/>
                <w:szCs w:val="20"/>
              </w:rPr>
              <w:t>надавати</w:t>
            </w:r>
            <w:proofErr w:type="spellEnd"/>
            <w:r w:rsidRPr="00C86AFD">
              <w:rPr>
                <w:b/>
                <w:sz w:val="20"/>
                <w:szCs w:val="20"/>
              </w:rPr>
              <w:t xml:space="preserve"> </w:t>
            </w:r>
            <w:proofErr w:type="spellStart"/>
            <w:r w:rsidRPr="00C86AFD">
              <w:rPr>
                <w:b/>
                <w:sz w:val="20"/>
                <w:szCs w:val="20"/>
              </w:rPr>
              <w:t>інформаційні</w:t>
            </w:r>
            <w:proofErr w:type="spellEnd"/>
            <w:r w:rsidRPr="00C86AFD">
              <w:rPr>
                <w:b/>
                <w:sz w:val="20"/>
                <w:szCs w:val="20"/>
              </w:rPr>
              <w:t xml:space="preserve"> </w:t>
            </w:r>
            <w:proofErr w:type="spellStart"/>
            <w:r w:rsidRPr="00C86AFD">
              <w:rPr>
                <w:b/>
                <w:sz w:val="20"/>
                <w:szCs w:val="20"/>
              </w:rPr>
              <w:t>послуги</w:t>
            </w:r>
            <w:proofErr w:type="spellEnd"/>
            <w:r w:rsidRPr="00C86AFD">
              <w:rPr>
                <w:b/>
                <w:sz w:val="20"/>
                <w:szCs w:val="20"/>
              </w:rPr>
              <w:t xml:space="preserve"> на фондовому ринку, особи, яка </w:t>
            </w:r>
            <w:proofErr w:type="spellStart"/>
            <w:r w:rsidRPr="00C86AFD">
              <w:rPr>
                <w:b/>
                <w:sz w:val="20"/>
                <w:szCs w:val="20"/>
              </w:rPr>
              <w:t>здійснює</w:t>
            </w:r>
            <w:proofErr w:type="spellEnd"/>
            <w:r w:rsidRPr="00C86AFD">
              <w:rPr>
                <w:b/>
                <w:sz w:val="20"/>
                <w:szCs w:val="20"/>
              </w:rPr>
              <w:t xml:space="preserve"> </w:t>
            </w:r>
            <w:proofErr w:type="spellStart"/>
            <w:r w:rsidRPr="00C86AFD">
              <w:rPr>
                <w:b/>
                <w:sz w:val="20"/>
                <w:szCs w:val="20"/>
              </w:rPr>
              <w:t>подання</w:t>
            </w:r>
            <w:proofErr w:type="spellEnd"/>
            <w:r w:rsidRPr="00C86AFD">
              <w:rPr>
                <w:b/>
                <w:sz w:val="20"/>
                <w:szCs w:val="20"/>
              </w:rPr>
              <w:t xml:space="preserve"> </w:t>
            </w:r>
            <w:proofErr w:type="spellStart"/>
            <w:r w:rsidRPr="00C86AFD">
              <w:rPr>
                <w:b/>
                <w:sz w:val="20"/>
                <w:szCs w:val="20"/>
              </w:rPr>
              <w:t>звітності</w:t>
            </w:r>
            <w:proofErr w:type="spellEnd"/>
            <w:r w:rsidRPr="00C86AFD">
              <w:rPr>
                <w:b/>
                <w:sz w:val="20"/>
                <w:szCs w:val="20"/>
              </w:rPr>
              <w:t xml:space="preserve"> та/</w:t>
            </w:r>
            <w:proofErr w:type="spellStart"/>
            <w:r w:rsidRPr="00C86AFD">
              <w:rPr>
                <w:b/>
                <w:sz w:val="20"/>
                <w:szCs w:val="20"/>
              </w:rPr>
              <w:t>або</w:t>
            </w:r>
            <w:proofErr w:type="spellEnd"/>
            <w:r w:rsidRPr="00C86AFD">
              <w:rPr>
                <w:b/>
                <w:sz w:val="20"/>
                <w:szCs w:val="20"/>
              </w:rPr>
              <w:t xml:space="preserve"> </w:t>
            </w:r>
            <w:proofErr w:type="spellStart"/>
            <w:r w:rsidRPr="00C86AFD">
              <w:rPr>
                <w:b/>
                <w:sz w:val="20"/>
                <w:szCs w:val="20"/>
              </w:rPr>
              <w:t>адміністративних</w:t>
            </w:r>
            <w:proofErr w:type="spellEnd"/>
            <w:r w:rsidRPr="00C86AFD">
              <w:rPr>
                <w:b/>
                <w:sz w:val="20"/>
                <w:szCs w:val="20"/>
              </w:rPr>
              <w:t xml:space="preserve"> </w:t>
            </w:r>
            <w:proofErr w:type="spellStart"/>
            <w:r w:rsidRPr="00C86AFD">
              <w:rPr>
                <w:b/>
                <w:sz w:val="20"/>
                <w:szCs w:val="20"/>
              </w:rPr>
              <w:t>даних</w:t>
            </w:r>
            <w:proofErr w:type="spellEnd"/>
            <w:r w:rsidRPr="00C86AFD">
              <w:rPr>
                <w:b/>
                <w:sz w:val="20"/>
                <w:szCs w:val="20"/>
              </w:rPr>
              <w:t xml:space="preserve"> до </w:t>
            </w:r>
            <w:proofErr w:type="spellStart"/>
            <w:r w:rsidRPr="00C86AFD">
              <w:rPr>
                <w:b/>
                <w:sz w:val="20"/>
                <w:szCs w:val="20"/>
              </w:rPr>
              <w:t>Національної</w:t>
            </w:r>
            <w:proofErr w:type="spellEnd"/>
            <w:r w:rsidRPr="00C86AFD">
              <w:rPr>
                <w:b/>
                <w:sz w:val="20"/>
                <w:szCs w:val="20"/>
              </w:rPr>
              <w:t xml:space="preserve"> </w:t>
            </w:r>
            <w:proofErr w:type="spellStart"/>
            <w:r w:rsidRPr="00C86AFD">
              <w:rPr>
                <w:b/>
                <w:sz w:val="20"/>
                <w:szCs w:val="20"/>
              </w:rPr>
              <w:t>комісії</w:t>
            </w:r>
            <w:proofErr w:type="spellEnd"/>
            <w:r w:rsidRPr="00C86AFD">
              <w:rPr>
                <w:b/>
                <w:sz w:val="20"/>
                <w:szCs w:val="20"/>
              </w:rPr>
              <w:t xml:space="preserve"> з </w:t>
            </w:r>
            <w:proofErr w:type="spellStart"/>
            <w:r w:rsidRPr="00C86AFD">
              <w:rPr>
                <w:b/>
                <w:sz w:val="20"/>
                <w:szCs w:val="20"/>
              </w:rPr>
              <w:t>цінних</w:t>
            </w:r>
            <w:proofErr w:type="spellEnd"/>
            <w:r w:rsidRPr="00C86AFD">
              <w:rPr>
                <w:b/>
                <w:sz w:val="20"/>
                <w:szCs w:val="20"/>
              </w:rPr>
              <w:t xml:space="preserve"> </w:t>
            </w:r>
            <w:proofErr w:type="spellStart"/>
            <w:r w:rsidRPr="00C86AFD">
              <w:rPr>
                <w:b/>
                <w:sz w:val="20"/>
                <w:szCs w:val="20"/>
              </w:rPr>
              <w:t>паперів</w:t>
            </w:r>
            <w:proofErr w:type="spellEnd"/>
            <w:r w:rsidRPr="00C86AFD">
              <w:rPr>
                <w:b/>
                <w:sz w:val="20"/>
                <w:szCs w:val="20"/>
              </w:rPr>
              <w:t xml:space="preserve"> та фондового ринку (у </w:t>
            </w:r>
            <w:proofErr w:type="spellStart"/>
            <w:r w:rsidRPr="00C86AFD">
              <w:rPr>
                <w:b/>
                <w:sz w:val="20"/>
                <w:szCs w:val="20"/>
              </w:rPr>
              <w:t>разі</w:t>
            </w:r>
            <w:proofErr w:type="spellEnd"/>
            <w:r w:rsidRPr="00C86AFD">
              <w:rPr>
                <w:b/>
                <w:sz w:val="20"/>
                <w:szCs w:val="20"/>
              </w:rPr>
              <w:t xml:space="preserve">, </w:t>
            </w:r>
            <w:proofErr w:type="spellStart"/>
            <w:r w:rsidRPr="00C86AFD">
              <w:rPr>
                <w:b/>
                <w:sz w:val="20"/>
                <w:szCs w:val="20"/>
              </w:rPr>
              <w:t>якщо</w:t>
            </w:r>
            <w:proofErr w:type="spellEnd"/>
            <w:r w:rsidRPr="00C86AFD">
              <w:rPr>
                <w:b/>
                <w:sz w:val="20"/>
                <w:szCs w:val="20"/>
              </w:rPr>
              <w:t xml:space="preserve"> </w:t>
            </w:r>
            <w:proofErr w:type="spellStart"/>
            <w:r w:rsidRPr="00C86AFD">
              <w:rPr>
                <w:b/>
                <w:sz w:val="20"/>
                <w:szCs w:val="20"/>
              </w:rPr>
              <w:t>емітент</w:t>
            </w:r>
            <w:proofErr w:type="spellEnd"/>
            <w:r w:rsidRPr="00C86AFD">
              <w:rPr>
                <w:b/>
                <w:sz w:val="20"/>
                <w:szCs w:val="20"/>
              </w:rPr>
              <w:t xml:space="preserve"> не </w:t>
            </w:r>
            <w:proofErr w:type="spellStart"/>
            <w:r w:rsidRPr="00C86AFD">
              <w:rPr>
                <w:b/>
                <w:sz w:val="20"/>
                <w:szCs w:val="20"/>
              </w:rPr>
              <w:t>подає</w:t>
            </w:r>
            <w:proofErr w:type="spellEnd"/>
            <w:r w:rsidRPr="00C86AFD">
              <w:rPr>
                <w:b/>
                <w:sz w:val="20"/>
                <w:szCs w:val="20"/>
              </w:rPr>
              <w:t xml:space="preserve"> </w:t>
            </w:r>
            <w:proofErr w:type="spellStart"/>
            <w:r w:rsidRPr="00C86AFD">
              <w:rPr>
                <w:b/>
                <w:sz w:val="20"/>
                <w:szCs w:val="20"/>
              </w:rPr>
              <w:t>Інформацію</w:t>
            </w:r>
            <w:proofErr w:type="spellEnd"/>
            <w:r w:rsidRPr="00C86AFD">
              <w:rPr>
                <w:b/>
                <w:sz w:val="20"/>
                <w:szCs w:val="20"/>
              </w:rPr>
              <w:t xml:space="preserve"> до </w:t>
            </w:r>
            <w:proofErr w:type="spellStart"/>
            <w:r w:rsidRPr="00C86AFD">
              <w:rPr>
                <w:b/>
                <w:sz w:val="20"/>
                <w:szCs w:val="20"/>
              </w:rPr>
              <w:t>Національної</w:t>
            </w:r>
            <w:proofErr w:type="spellEnd"/>
            <w:r w:rsidRPr="00C86AFD">
              <w:rPr>
                <w:b/>
                <w:sz w:val="20"/>
                <w:szCs w:val="20"/>
              </w:rPr>
              <w:t xml:space="preserve"> </w:t>
            </w:r>
            <w:proofErr w:type="spellStart"/>
            <w:r w:rsidRPr="00C86AFD">
              <w:rPr>
                <w:b/>
                <w:sz w:val="20"/>
                <w:szCs w:val="20"/>
              </w:rPr>
              <w:t>комісії</w:t>
            </w:r>
            <w:proofErr w:type="spellEnd"/>
            <w:r w:rsidRPr="00C86AFD">
              <w:rPr>
                <w:b/>
                <w:sz w:val="20"/>
                <w:szCs w:val="20"/>
              </w:rPr>
              <w:t xml:space="preserve"> з </w:t>
            </w:r>
            <w:proofErr w:type="spellStart"/>
            <w:r w:rsidRPr="00C86AFD">
              <w:rPr>
                <w:b/>
                <w:sz w:val="20"/>
                <w:szCs w:val="20"/>
              </w:rPr>
              <w:t>цінних</w:t>
            </w:r>
            <w:proofErr w:type="spellEnd"/>
            <w:r w:rsidRPr="00C86AFD">
              <w:rPr>
                <w:b/>
                <w:sz w:val="20"/>
                <w:szCs w:val="20"/>
              </w:rPr>
              <w:t xml:space="preserve"> </w:t>
            </w:r>
            <w:proofErr w:type="spellStart"/>
            <w:r w:rsidRPr="00C86AFD">
              <w:rPr>
                <w:b/>
                <w:sz w:val="20"/>
                <w:szCs w:val="20"/>
              </w:rPr>
              <w:t>паперів</w:t>
            </w:r>
            <w:proofErr w:type="spellEnd"/>
            <w:r w:rsidRPr="00C86AFD">
              <w:rPr>
                <w:b/>
                <w:sz w:val="20"/>
                <w:szCs w:val="20"/>
              </w:rPr>
              <w:t xml:space="preserve"> та фондового ринку </w:t>
            </w:r>
            <w:proofErr w:type="spellStart"/>
            <w:r w:rsidRPr="00C86AFD">
              <w:rPr>
                <w:b/>
                <w:sz w:val="20"/>
                <w:szCs w:val="20"/>
              </w:rPr>
              <w:t>безпосередньо</w:t>
            </w:r>
            <w:proofErr w:type="spellEnd"/>
            <w:r w:rsidRPr="00C86AFD">
              <w:rPr>
                <w:b/>
                <w:sz w:val="20"/>
                <w:szCs w:val="20"/>
              </w:rPr>
              <w:t>).</w:t>
            </w:r>
          </w:p>
        </w:tc>
        <w:tc>
          <w:tcPr>
            <w:tcW w:w="2209" w:type="pct"/>
            <w:vAlign w:val="center"/>
          </w:tcPr>
          <w:p w:rsidR="000901D9" w:rsidRPr="004C7467" w:rsidRDefault="000901D9" w:rsidP="00DC6C96">
            <w:pPr>
              <w:rPr>
                <w:sz w:val="20"/>
                <w:szCs w:val="20"/>
              </w:rPr>
            </w:pPr>
            <w:r w:rsidRPr="004C7467">
              <w:rPr>
                <w:sz w:val="20"/>
                <w:szCs w:val="20"/>
              </w:rPr>
              <w:t>Державна установа "Агентство з розвитку інфраструктури фондового ринку України"</w:t>
            </w:r>
          </w:p>
          <w:p w:rsidR="000901D9" w:rsidRDefault="000901D9" w:rsidP="00DC6C96">
            <w:pPr>
              <w:rPr>
                <w:sz w:val="20"/>
                <w:szCs w:val="20"/>
                <w:lang w:val="en-US"/>
              </w:rPr>
            </w:pPr>
            <w:r>
              <w:rPr>
                <w:sz w:val="20"/>
                <w:szCs w:val="20"/>
                <w:lang w:val="en-US"/>
              </w:rPr>
              <w:t>21676262</w:t>
            </w:r>
          </w:p>
          <w:p w:rsidR="000901D9" w:rsidRDefault="000901D9" w:rsidP="00DC6C96">
            <w:pPr>
              <w:rPr>
                <w:sz w:val="20"/>
                <w:szCs w:val="20"/>
                <w:lang w:val="en-US"/>
              </w:rPr>
            </w:pPr>
            <w:proofErr w:type="spellStart"/>
            <w:r>
              <w:rPr>
                <w:sz w:val="20"/>
                <w:szCs w:val="20"/>
                <w:lang w:val="en-US"/>
              </w:rPr>
              <w:t>Україна</w:t>
            </w:r>
            <w:proofErr w:type="spellEnd"/>
          </w:p>
          <w:p w:rsidR="00C86AFD" w:rsidRPr="00C86AFD" w:rsidRDefault="000901D9" w:rsidP="00DC6C96">
            <w:pPr>
              <w:rPr>
                <w:sz w:val="20"/>
                <w:szCs w:val="20"/>
                <w:lang w:val="en-US"/>
              </w:rPr>
            </w:pPr>
            <w:r>
              <w:rPr>
                <w:sz w:val="20"/>
                <w:szCs w:val="20"/>
                <w:lang w:val="en-US"/>
              </w:rPr>
              <w:t>DR/00002/ARM</w:t>
            </w:r>
          </w:p>
        </w:tc>
      </w:tr>
      <w:tr w:rsidR="00DC6C96" w:rsidTr="0090245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rsidR="00DC6C96" w:rsidRPr="00D42FB5" w:rsidRDefault="00D42FB5" w:rsidP="00C86AFD">
            <w:pPr>
              <w:pStyle w:val="a4"/>
              <w:rPr>
                <w:b/>
                <w:bCs/>
                <w:lang w:val="uk-UA"/>
              </w:rPr>
            </w:pPr>
            <w:r w:rsidRPr="00D42FB5">
              <w:rPr>
                <w:b/>
                <w:bCs/>
                <w:lang w:val="uk-UA"/>
              </w:rPr>
              <w:t>II. Дані про дату та місце оприлюднення Повідомлення (Повідомлення про інформацію)</w:t>
            </w:r>
          </w:p>
        </w:tc>
      </w:tr>
    </w:tbl>
    <w:p w:rsidR="00DC6C96" w:rsidRPr="00DF42E6" w:rsidRDefault="00DC6C96" w:rsidP="00DC6C96">
      <w:pPr>
        <w:rPr>
          <w:vanish/>
          <w:color w:val="000000"/>
          <w:sz w:val="20"/>
          <w:szCs w:val="20"/>
        </w:rPr>
      </w:pPr>
    </w:p>
    <w:p w:rsidR="00DC6C96" w:rsidRPr="00DF42E6" w:rsidRDefault="00DC6C96" w:rsidP="00DC6C96">
      <w:pPr>
        <w:rPr>
          <w:vanish/>
          <w:color w:val="000000"/>
          <w:sz w:val="20"/>
          <w:szCs w:val="20"/>
        </w:rPr>
      </w:pPr>
    </w:p>
    <w:tbl>
      <w:tblPr>
        <w:tblW w:w="5196" w:type="pct"/>
        <w:tblLayout w:type="fixed"/>
        <w:tblCellMar>
          <w:top w:w="15" w:type="dxa"/>
          <w:left w:w="15" w:type="dxa"/>
          <w:bottom w:w="15" w:type="dxa"/>
          <w:right w:w="15" w:type="dxa"/>
        </w:tblCellMar>
        <w:tblLook w:val="0000" w:firstRow="0" w:lastRow="0" w:firstColumn="0" w:lastColumn="0" w:noHBand="0" w:noVBand="0"/>
      </w:tblPr>
      <w:tblGrid>
        <w:gridCol w:w="3422"/>
        <w:gridCol w:w="5469"/>
        <w:gridCol w:w="1545"/>
      </w:tblGrid>
      <w:tr w:rsidR="001714DF" w:rsidRPr="00DF42E6" w:rsidTr="00C86AFD">
        <w:trPr>
          <w:trHeight w:val="405"/>
        </w:trPr>
        <w:tc>
          <w:tcPr>
            <w:tcW w:w="3326" w:type="dxa"/>
            <w:tcMar>
              <w:top w:w="60" w:type="dxa"/>
              <w:left w:w="60" w:type="dxa"/>
              <w:bottom w:w="60" w:type="dxa"/>
              <w:right w:w="60" w:type="dxa"/>
            </w:tcMar>
            <w:vAlign w:val="bottom"/>
          </w:tcPr>
          <w:p w:rsidR="001714DF" w:rsidRPr="001714DF" w:rsidRDefault="001714DF" w:rsidP="00DF42E6">
            <w:pPr>
              <w:rPr>
                <w:b/>
                <w:sz w:val="18"/>
                <w:szCs w:val="18"/>
              </w:rPr>
            </w:pPr>
            <w:r w:rsidRPr="001714DF">
              <w:rPr>
                <w:b/>
                <w:sz w:val="18"/>
                <w:szCs w:val="18"/>
                <w:lang w:val="uk-UA"/>
              </w:rPr>
              <w:t>Повідомлення розміщено на власному веб-сайті учасника фондового ринку</w:t>
            </w:r>
            <w:r w:rsidRPr="001714DF">
              <w:rPr>
                <w:b/>
                <w:bCs/>
                <w:sz w:val="18"/>
                <w:szCs w:val="18"/>
              </w:rPr>
              <w:t> </w:t>
            </w:r>
          </w:p>
        </w:tc>
        <w:tc>
          <w:tcPr>
            <w:tcW w:w="5314" w:type="dxa"/>
            <w:tcMar>
              <w:top w:w="60" w:type="dxa"/>
              <w:left w:w="60" w:type="dxa"/>
              <w:bottom w:w="60" w:type="dxa"/>
              <w:right w:w="60" w:type="dxa"/>
            </w:tcMar>
            <w:vAlign w:val="center"/>
          </w:tcPr>
          <w:p w:rsidR="001714DF" w:rsidRPr="004C7467" w:rsidRDefault="000901D9" w:rsidP="00DC6C96">
            <w:pPr>
              <w:jc w:val="center"/>
              <w:rPr>
                <w:b/>
                <w:sz w:val="20"/>
                <w:szCs w:val="20"/>
                <w:lang w:val="en-US"/>
              </w:rPr>
            </w:pPr>
            <w:r>
              <w:rPr>
                <w:sz w:val="20"/>
                <w:szCs w:val="20"/>
                <w:lang w:val="en-US"/>
              </w:rPr>
              <w:t>garant.pat.ua , garant.pat.ua/</w:t>
            </w:r>
            <w:proofErr w:type="spellStart"/>
            <w:r>
              <w:rPr>
                <w:sz w:val="20"/>
                <w:szCs w:val="20"/>
                <w:lang w:val="en-US"/>
              </w:rPr>
              <w:t>emitents</w:t>
            </w:r>
            <w:proofErr w:type="spellEnd"/>
            <w:r>
              <w:rPr>
                <w:sz w:val="20"/>
                <w:szCs w:val="20"/>
                <w:lang w:val="en-US"/>
              </w:rPr>
              <w:t>/reports</w:t>
            </w:r>
          </w:p>
        </w:tc>
        <w:tc>
          <w:tcPr>
            <w:tcW w:w="1501" w:type="dxa"/>
            <w:tcMar>
              <w:top w:w="60" w:type="dxa"/>
              <w:left w:w="60" w:type="dxa"/>
              <w:bottom w:w="60" w:type="dxa"/>
              <w:right w:w="60" w:type="dxa"/>
            </w:tcMar>
            <w:vAlign w:val="center"/>
          </w:tcPr>
          <w:p w:rsidR="001714DF" w:rsidRPr="00DF42E6" w:rsidRDefault="000901D9" w:rsidP="00DC6C96">
            <w:pPr>
              <w:jc w:val="center"/>
              <w:rPr>
                <w:sz w:val="20"/>
                <w:szCs w:val="20"/>
                <w:lang w:val="en-US"/>
              </w:rPr>
            </w:pPr>
            <w:r>
              <w:rPr>
                <w:sz w:val="20"/>
                <w:szCs w:val="20"/>
                <w:lang w:val="en-US"/>
              </w:rPr>
              <w:t>28.09.2021</w:t>
            </w:r>
          </w:p>
        </w:tc>
      </w:tr>
      <w:tr w:rsidR="001714DF" w:rsidRPr="00DF42E6" w:rsidTr="00C86AFD">
        <w:trPr>
          <w:trHeight w:val="465"/>
        </w:trPr>
        <w:tc>
          <w:tcPr>
            <w:tcW w:w="3326" w:type="dxa"/>
            <w:tcMar>
              <w:top w:w="60" w:type="dxa"/>
              <w:left w:w="60" w:type="dxa"/>
              <w:bottom w:w="60" w:type="dxa"/>
              <w:right w:w="60" w:type="dxa"/>
            </w:tcMar>
            <w:vAlign w:val="center"/>
          </w:tcPr>
          <w:p w:rsidR="001714DF" w:rsidRPr="001714DF" w:rsidRDefault="001714DF" w:rsidP="00DC6C96">
            <w:pPr>
              <w:jc w:val="center"/>
              <w:rPr>
                <w:b/>
                <w:bCs/>
                <w:sz w:val="18"/>
                <w:szCs w:val="18"/>
              </w:rPr>
            </w:pPr>
          </w:p>
        </w:tc>
        <w:tc>
          <w:tcPr>
            <w:tcW w:w="5314"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rsidR="001714DF" w:rsidRPr="00DF42E6" w:rsidRDefault="001714DF" w:rsidP="00DC6C96">
            <w:pPr>
              <w:jc w:val="center"/>
              <w:rPr>
                <w:sz w:val="20"/>
                <w:szCs w:val="20"/>
              </w:rPr>
            </w:pPr>
            <w:r w:rsidRPr="00DF42E6">
              <w:rPr>
                <w:sz w:val="20"/>
                <w:szCs w:val="20"/>
              </w:rPr>
              <w:t> </w:t>
            </w:r>
          </w:p>
        </w:tc>
        <w:tc>
          <w:tcPr>
            <w:tcW w:w="1501" w:type="dxa"/>
            <w:tcMar>
              <w:top w:w="60" w:type="dxa"/>
              <w:left w:w="60" w:type="dxa"/>
              <w:bottom w:w="60" w:type="dxa"/>
              <w:right w:w="60" w:type="dxa"/>
            </w:tcMar>
          </w:tcPr>
          <w:p w:rsidR="001714DF" w:rsidRPr="00DF42E6" w:rsidRDefault="001714DF" w:rsidP="00DC6C96">
            <w:pPr>
              <w:jc w:val="center"/>
              <w:rPr>
                <w:sz w:val="20"/>
                <w:szCs w:val="20"/>
              </w:rPr>
            </w:pPr>
            <w:r w:rsidRPr="00DF42E6">
              <w:rPr>
                <w:rStyle w:val="small-text"/>
                <w:sz w:val="20"/>
                <w:szCs w:val="20"/>
              </w:rPr>
              <w:t>(дата)</w:t>
            </w:r>
          </w:p>
        </w:tc>
      </w:tr>
    </w:tbl>
    <w:p w:rsidR="00D10DC2" w:rsidRDefault="00D10DC2" w:rsidP="00C86AFD">
      <w:pPr>
        <w:rPr>
          <w:lang w:val="en-US"/>
        </w:rPr>
        <w:sectPr w:rsidR="00D10DC2" w:rsidSect="000901D9">
          <w:pgSz w:w="11906" w:h="16838"/>
          <w:pgMar w:top="363" w:right="567" w:bottom="363" w:left="1417" w:header="708" w:footer="708" w:gutter="0"/>
          <w:cols w:space="708"/>
          <w:docGrid w:linePitch="360"/>
        </w:sectPr>
      </w:pPr>
    </w:p>
    <w:p w:rsidR="00D10DC2" w:rsidRPr="00D10DC2" w:rsidRDefault="00D10DC2" w:rsidP="00D10DC2">
      <w:pPr>
        <w:ind w:left="9204"/>
      </w:pPr>
      <w:proofErr w:type="spellStart"/>
      <w:r w:rsidRPr="00D10DC2">
        <w:rPr>
          <w:sz w:val="20"/>
          <w:szCs w:val="20"/>
        </w:rPr>
        <w:lastRenderedPageBreak/>
        <w:t>Додаток</w:t>
      </w:r>
      <w:proofErr w:type="spellEnd"/>
      <w:r w:rsidRPr="00D10DC2">
        <w:rPr>
          <w:sz w:val="20"/>
          <w:szCs w:val="20"/>
        </w:rPr>
        <w:t xml:space="preserve"> 7</w:t>
      </w:r>
      <w:r w:rsidRPr="00D10DC2">
        <w:rPr>
          <w:sz w:val="20"/>
          <w:szCs w:val="20"/>
        </w:rPr>
        <w:br/>
        <w:t xml:space="preserve">до </w:t>
      </w:r>
      <w:proofErr w:type="spellStart"/>
      <w:r w:rsidRPr="00D10DC2">
        <w:rPr>
          <w:sz w:val="20"/>
          <w:szCs w:val="20"/>
        </w:rPr>
        <w:t>Положення</w:t>
      </w:r>
      <w:proofErr w:type="spellEnd"/>
      <w:r w:rsidRPr="00D10DC2">
        <w:rPr>
          <w:sz w:val="20"/>
          <w:szCs w:val="20"/>
        </w:rPr>
        <w:t xml:space="preserve"> про </w:t>
      </w:r>
      <w:proofErr w:type="spellStart"/>
      <w:r w:rsidRPr="00D10DC2">
        <w:rPr>
          <w:sz w:val="20"/>
          <w:szCs w:val="20"/>
        </w:rPr>
        <w:t>розкриття</w:t>
      </w:r>
      <w:proofErr w:type="spellEnd"/>
      <w:r w:rsidRPr="00D10DC2">
        <w:rPr>
          <w:sz w:val="20"/>
          <w:szCs w:val="20"/>
        </w:rPr>
        <w:t xml:space="preserve"> </w:t>
      </w:r>
      <w:proofErr w:type="spellStart"/>
      <w:r w:rsidRPr="00D10DC2">
        <w:rPr>
          <w:sz w:val="20"/>
          <w:szCs w:val="20"/>
        </w:rPr>
        <w:t>інформації</w:t>
      </w:r>
      <w:proofErr w:type="spellEnd"/>
      <w:r w:rsidRPr="00D10DC2">
        <w:rPr>
          <w:sz w:val="20"/>
          <w:szCs w:val="20"/>
        </w:rPr>
        <w:t xml:space="preserve"> </w:t>
      </w:r>
      <w:proofErr w:type="spellStart"/>
      <w:r w:rsidRPr="00D10DC2">
        <w:rPr>
          <w:sz w:val="20"/>
          <w:szCs w:val="20"/>
        </w:rPr>
        <w:t>емітентами</w:t>
      </w:r>
      <w:proofErr w:type="spellEnd"/>
      <w:r w:rsidRPr="00D10DC2">
        <w:rPr>
          <w:sz w:val="20"/>
          <w:szCs w:val="20"/>
        </w:rPr>
        <w:t xml:space="preserve"> </w:t>
      </w:r>
      <w:proofErr w:type="spellStart"/>
      <w:r w:rsidRPr="00D10DC2">
        <w:rPr>
          <w:sz w:val="20"/>
          <w:szCs w:val="20"/>
        </w:rPr>
        <w:t>цінних</w:t>
      </w:r>
      <w:proofErr w:type="spellEnd"/>
      <w:r w:rsidRPr="00D10DC2">
        <w:rPr>
          <w:sz w:val="20"/>
          <w:szCs w:val="20"/>
        </w:rPr>
        <w:t xml:space="preserve"> </w:t>
      </w:r>
      <w:proofErr w:type="spellStart"/>
      <w:r w:rsidRPr="00D10DC2">
        <w:rPr>
          <w:sz w:val="20"/>
          <w:szCs w:val="20"/>
        </w:rPr>
        <w:t>паперів</w:t>
      </w:r>
      <w:proofErr w:type="spellEnd"/>
      <w:r w:rsidRPr="00D10DC2">
        <w:rPr>
          <w:sz w:val="20"/>
          <w:szCs w:val="20"/>
        </w:rPr>
        <w:t xml:space="preserve"> (</w:t>
      </w:r>
      <w:proofErr w:type="spellStart"/>
      <w:r w:rsidRPr="00D10DC2">
        <w:rPr>
          <w:sz w:val="20"/>
          <w:szCs w:val="20"/>
        </w:rPr>
        <w:t>пункти</w:t>
      </w:r>
      <w:proofErr w:type="spellEnd"/>
      <w:r w:rsidRPr="00D10DC2">
        <w:rPr>
          <w:sz w:val="20"/>
          <w:szCs w:val="20"/>
        </w:rPr>
        <w:t xml:space="preserve"> 8 - 10 </w:t>
      </w:r>
      <w:proofErr w:type="spellStart"/>
      <w:r w:rsidRPr="00D10DC2">
        <w:rPr>
          <w:sz w:val="20"/>
          <w:szCs w:val="20"/>
        </w:rPr>
        <w:t>глави</w:t>
      </w:r>
      <w:proofErr w:type="spellEnd"/>
      <w:r w:rsidRPr="00D10DC2">
        <w:rPr>
          <w:sz w:val="20"/>
          <w:szCs w:val="20"/>
        </w:rPr>
        <w:t xml:space="preserve"> 1 </w:t>
      </w:r>
      <w:proofErr w:type="spellStart"/>
      <w:r w:rsidRPr="00D10DC2">
        <w:rPr>
          <w:sz w:val="20"/>
          <w:szCs w:val="20"/>
        </w:rPr>
        <w:t>розділу</w:t>
      </w:r>
      <w:proofErr w:type="spellEnd"/>
      <w:r w:rsidRPr="00D10DC2">
        <w:rPr>
          <w:sz w:val="20"/>
          <w:szCs w:val="20"/>
        </w:rPr>
        <w:t xml:space="preserve"> III)</w:t>
      </w:r>
    </w:p>
    <w:p w:rsidR="00D10DC2" w:rsidRPr="00D10DC2" w:rsidRDefault="00D10DC2" w:rsidP="00D10DC2">
      <w:pPr>
        <w:spacing w:before="100" w:beforeAutospacing="1" w:after="100" w:afterAutospacing="1"/>
        <w:ind w:firstLine="567"/>
        <w:jc w:val="center"/>
        <w:rPr>
          <w:b/>
        </w:rPr>
      </w:pPr>
      <w:r w:rsidRPr="00D10DC2">
        <w:rPr>
          <w:b/>
        </w:rPr>
        <w:t>1. Відомості про зміну акціонерів, яким належать голосуючі акції, розмір пакета яких стає більшим, меншим або рівним пороговому значенню пакета акцій</w:t>
      </w:r>
    </w:p>
    <w:tbl>
      <w:tblPr>
        <w:tblW w:w="4909"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15"/>
        <w:gridCol w:w="2226"/>
        <w:gridCol w:w="3851"/>
        <w:gridCol w:w="4497"/>
        <w:gridCol w:w="2068"/>
        <w:gridCol w:w="2077"/>
      </w:tblGrid>
      <w:tr w:rsidR="00D10DC2" w:rsidRPr="00D10DC2" w:rsidTr="00CA4060">
        <w:tc>
          <w:tcPr>
            <w:tcW w:w="352"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uk-UA"/>
              </w:rPr>
            </w:pPr>
            <w:r w:rsidRPr="00D10DC2">
              <w:rPr>
                <w:b/>
                <w:sz w:val="20"/>
                <w:szCs w:val="20"/>
                <w:lang w:val="uk-UA"/>
              </w:rPr>
              <w:t>№ з/п</w:t>
            </w:r>
          </w:p>
        </w:tc>
        <w:tc>
          <w:tcPr>
            <w:tcW w:w="70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uk-UA"/>
              </w:rPr>
            </w:pPr>
            <w:r w:rsidRPr="00D10DC2">
              <w:rPr>
                <w:b/>
                <w:sz w:val="20"/>
                <w:szCs w:val="20"/>
              </w:rPr>
              <w:t xml:space="preserve">Дата </w:t>
            </w:r>
            <w:proofErr w:type="spellStart"/>
            <w:r w:rsidRPr="00D10DC2">
              <w:rPr>
                <w:b/>
                <w:sz w:val="20"/>
                <w:szCs w:val="20"/>
              </w:rPr>
              <w:t>отримання</w:t>
            </w:r>
            <w:proofErr w:type="spellEnd"/>
            <w:r w:rsidRPr="00D10DC2">
              <w:rPr>
                <w:b/>
                <w:sz w:val="20"/>
                <w:szCs w:val="20"/>
              </w:rPr>
              <w:t xml:space="preserve"> </w:t>
            </w:r>
            <w:proofErr w:type="spellStart"/>
            <w:r w:rsidRPr="00D10DC2">
              <w:rPr>
                <w:b/>
                <w:sz w:val="20"/>
                <w:szCs w:val="20"/>
              </w:rPr>
              <w:t>інформації</w:t>
            </w:r>
            <w:proofErr w:type="spellEnd"/>
            <w:r w:rsidRPr="00D10DC2">
              <w:rPr>
                <w:b/>
                <w:sz w:val="20"/>
                <w:szCs w:val="20"/>
              </w:rPr>
              <w:t xml:space="preserve"> </w:t>
            </w:r>
            <w:proofErr w:type="spellStart"/>
            <w:proofErr w:type="gramStart"/>
            <w:r w:rsidRPr="00D10DC2">
              <w:rPr>
                <w:b/>
                <w:sz w:val="20"/>
                <w:szCs w:val="20"/>
              </w:rPr>
              <w:t>від</w:t>
            </w:r>
            <w:proofErr w:type="spellEnd"/>
            <w:r w:rsidRPr="00D10DC2">
              <w:rPr>
                <w:b/>
                <w:sz w:val="20"/>
                <w:szCs w:val="20"/>
              </w:rPr>
              <w:t xml:space="preserve">  Центрального</w:t>
            </w:r>
            <w:proofErr w:type="gramEnd"/>
            <w:r w:rsidRPr="00D10DC2">
              <w:rPr>
                <w:b/>
                <w:sz w:val="20"/>
                <w:szCs w:val="20"/>
              </w:rPr>
              <w:t xml:space="preserve"> </w:t>
            </w:r>
            <w:proofErr w:type="spellStart"/>
            <w:r w:rsidRPr="00D10DC2">
              <w:rPr>
                <w:b/>
                <w:sz w:val="20"/>
                <w:szCs w:val="20"/>
              </w:rPr>
              <w:t>депозитарію</w:t>
            </w:r>
            <w:proofErr w:type="spellEnd"/>
            <w:r w:rsidRPr="00D10DC2">
              <w:rPr>
                <w:b/>
                <w:sz w:val="20"/>
                <w:szCs w:val="20"/>
              </w:rPr>
              <w:t xml:space="preserve"> </w:t>
            </w:r>
            <w:proofErr w:type="spellStart"/>
            <w:r w:rsidRPr="00D10DC2">
              <w:rPr>
                <w:b/>
                <w:sz w:val="20"/>
                <w:szCs w:val="20"/>
              </w:rPr>
              <w:t>цінних</w:t>
            </w:r>
            <w:proofErr w:type="spellEnd"/>
            <w:r w:rsidRPr="00D10DC2">
              <w:rPr>
                <w:b/>
                <w:sz w:val="20"/>
                <w:szCs w:val="20"/>
              </w:rPr>
              <w:t xml:space="preserve"> </w:t>
            </w:r>
            <w:proofErr w:type="spellStart"/>
            <w:r w:rsidRPr="00D10DC2">
              <w:rPr>
                <w:b/>
                <w:sz w:val="20"/>
                <w:szCs w:val="20"/>
              </w:rPr>
              <w:t>паперів</w:t>
            </w:r>
            <w:proofErr w:type="spellEnd"/>
            <w:r w:rsidRPr="00D10DC2">
              <w:rPr>
                <w:b/>
                <w:sz w:val="20"/>
                <w:szCs w:val="20"/>
              </w:rPr>
              <w:t xml:space="preserve"> </w:t>
            </w:r>
            <w:proofErr w:type="spellStart"/>
            <w:r w:rsidRPr="00D10DC2">
              <w:rPr>
                <w:b/>
                <w:sz w:val="20"/>
                <w:szCs w:val="20"/>
              </w:rPr>
              <w:t>або</w:t>
            </w:r>
            <w:proofErr w:type="spellEnd"/>
            <w:r w:rsidRPr="00D10DC2">
              <w:rPr>
                <w:b/>
                <w:sz w:val="20"/>
                <w:szCs w:val="20"/>
              </w:rPr>
              <w:t xml:space="preserve"> </w:t>
            </w:r>
            <w:proofErr w:type="spellStart"/>
            <w:r w:rsidRPr="00D10DC2">
              <w:rPr>
                <w:b/>
                <w:sz w:val="20"/>
                <w:szCs w:val="20"/>
              </w:rPr>
              <w:t>акціонера</w:t>
            </w:r>
            <w:proofErr w:type="spellEnd"/>
          </w:p>
        </w:tc>
        <w:tc>
          <w:tcPr>
            <w:tcW w:w="121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uk-UA"/>
              </w:rPr>
            </w:pPr>
            <w:r w:rsidRPr="00D10DC2">
              <w:rPr>
                <w:b/>
                <w:sz w:val="20"/>
                <w:szCs w:val="20"/>
                <w:lang w:val="uk-UA"/>
              </w:rPr>
              <w:t>Прізвище, ім'я, по батькові фізичної особи або найменування юридичної особи власника (власників) акцій</w:t>
            </w:r>
          </w:p>
        </w:tc>
        <w:tc>
          <w:tcPr>
            <w:tcW w:w="1420"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uk-UA"/>
              </w:rPr>
            </w:pPr>
            <w:r w:rsidRPr="00D10DC2">
              <w:rPr>
                <w:b/>
                <w:sz w:val="20"/>
                <w:szCs w:val="20"/>
                <w:lang w:val="uk-UA"/>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65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uk-UA"/>
              </w:rPr>
            </w:pPr>
            <w:r w:rsidRPr="00D10DC2">
              <w:rPr>
                <w:b/>
                <w:sz w:val="20"/>
                <w:szCs w:val="20"/>
                <w:lang w:val="uk-UA"/>
              </w:rPr>
              <w:t>Розмір частки акціонера до зміни</w:t>
            </w:r>
            <w:r w:rsidRPr="00D10DC2">
              <w:rPr>
                <w:b/>
                <w:sz w:val="20"/>
                <w:szCs w:val="20"/>
                <w:lang w:val="uk-UA"/>
              </w:rPr>
              <w:br/>
              <w:t>(у відсотках до статутного капіталу)</w:t>
            </w:r>
          </w:p>
        </w:tc>
        <w:tc>
          <w:tcPr>
            <w:tcW w:w="65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uk-UA"/>
              </w:rPr>
            </w:pPr>
            <w:r w:rsidRPr="00D10DC2">
              <w:rPr>
                <w:b/>
                <w:sz w:val="20"/>
                <w:szCs w:val="20"/>
                <w:lang w:val="uk-UA"/>
              </w:rPr>
              <w:t>Розмір частки акціонера після зміни</w:t>
            </w:r>
            <w:r w:rsidRPr="00D10DC2">
              <w:rPr>
                <w:b/>
                <w:sz w:val="20"/>
                <w:szCs w:val="20"/>
                <w:lang w:val="uk-UA"/>
              </w:rPr>
              <w:br/>
              <w:t>(у відсотках до статутного капіталу)</w:t>
            </w:r>
          </w:p>
        </w:tc>
      </w:tr>
      <w:tr w:rsidR="00D10DC2" w:rsidRPr="00D10DC2" w:rsidTr="00CA4060">
        <w:tc>
          <w:tcPr>
            <w:tcW w:w="352"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uk-UA"/>
              </w:rPr>
            </w:pPr>
            <w:r w:rsidRPr="00D10DC2">
              <w:rPr>
                <w:b/>
                <w:sz w:val="20"/>
                <w:szCs w:val="20"/>
                <w:lang w:val="uk-UA"/>
              </w:rPr>
              <w:t>1</w:t>
            </w:r>
          </w:p>
        </w:tc>
        <w:tc>
          <w:tcPr>
            <w:tcW w:w="70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uk-UA"/>
              </w:rPr>
            </w:pPr>
            <w:r w:rsidRPr="00D10DC2">
              <w:rPr>
                <w:b/>
                <w:sz w:val="20"/>
                <w:szCs w:val="20"/>
                <w:lang w:val="en-US"/>
              </w:rPr>
              <w:t>2</w:t>
            </w:r>
          </w:p>
        </w:tc>
        <w:tc>
          <w:tcPr>
            <w:tcW w:w="121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en-US"/>
              </w:rPr>
            </w:pPr>
            <w:r w:rsidRPr="00D10DC2">
              <w:rPr>
                <w:b/>
                <w:sz w:val="20"/>
                <w:szCs w:val="20"/>
                <w:lang w:val="en-US"/>
              </w:rPr>
              <w:t>3</w:t>
            </w:r>
          </w:p>
        </w:tc>
        <w:tc>
          <w:tcPr>
            <w:tcW w:w="1420"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en-US"/>
              </w:rPr>
            </w:pPr>
            <w:r w:rsidRPr="00D10DC2">
              <w:rPr>
                <w:b/>
                <w:sz w:val="20"/>
                <w:szCs w:val="20"/>
                <w:lang w:val="en-US"/>
              </w:rPr>
              <w:t>4</w:t>
            </w:r>
          </w:p>
        </w:tc>
        <w:tc>
          <w:tcPr>
            <w:tcW w:w="65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en-US"/>
              </w:rPr>
            </w:pPr>
            <w:r w:rsidRPr="00D10DC2">
              <w:rPr>
                <w:b/>
                <w:sz w:val="20"/>
                <w:szCs w:val="20"/>
                <w:lang w:val="en-US"/>
              </w:rPr>
              <w:t>5</w:t>
            </w:r>
          </w:p>
        </w:tc>
        <w:tc>
          <w:tcPr>
            <w:tcW w:w="65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b/>
                <w:sz w:val="20"/>
                <w:szCs w:val="20"/>
                <w:lang w:val="en-US"/>
              </w:rPr>
            </w:pPr>
            <w:r w:rsidRPr="00D10DC2">
              <w:rPr>
                <w:b/>
                <w:sz w:val="20"/>
                <w:szCs w:val="20"/>
                <w:lang w:val="en-US"/>
              </w:rPr>
              <w:t>6</w:t>
            </w:r>
          </w:p>
        </w:tc>
      </w:tr>
      <w:tr w:rsidR="00D10DC2" w:rsidRPr="00D10DC2" w:rsidTr="00CA4060">
        <w:tc>
          <w:tcPr>
            <w:tcW w:w="352"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uk-UA"/>
              </w:rPr>
            </w:pPr>
            <w:r w:rsidRPr="00D10DC2">
              <w:rPr>
                <w:sz w:val="20"/>
                <w:szCs w:val="20"/>
                <w:lang w:val="uk-UA"/>
              </w:rPr>
              <w:t>1</w:t>
            </w:r>
          </w:p>
        </w:tc>
        <w:tc>
          <w:tcPr>
            <w:tcW w:w="70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28.09.2021</w:t>
            </w:r>
          </w:p>
        </w:tc>
        <w:tc>
          <w:tcPr>
            <w:tcW w:w="121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proofErr w:type="spellStart"/>
            <w:r w:rsidRPr="00D10DC2">
              <w:rPr>
                <w:sz w:val="20"/>
                <w:szCs w:val="20"/>
                <w:lang w:val="en-US"/>
              </w:rPr>
              <w:t>Кугаєнко</w:t>
            </w:r>
            <w:proofErr w:type="spellEnd"/>
            <w:r w:rsidRPr="00D10DC2">
              <w:rPr>
                <w:sz w:val="20"/>
                <w:szCs w:val="20"/>
                <w:lang w:val="en-US"/>
              </w:rPr>
              <w:t xml:space="preserve"> </w:t>
            </w:r>
            <w:proofErr w:type="spellStart"/>
            <w:r w:rsidRPr="00D10DC2">
              <w:rPr>
                <w:sz w:val="20"/>
                <w:szCs w:val="20"/>
                <w:lang w:val="en-US"/>
              </w:rPr>
              <w:t>Микола</w:t>
            </w:r>
            <w:proofErr w:type="spellEnd"/>
            <w:r w:rsidRPr="00D10DC2">
              <w:rPr>
                <w:sz w:val="20"/>
                <w:szCs w:val="20"/>
                <w:lang w:val="en-US"/>
              </w:rPr>
              <w:t xml:space="preserve"> </w:t>
            </w:r>
            <w:proofErr w:type="spellStart"/>
            <w:r w:rsidRPr="00D10DC2">
              <w:rPr>
                <w:sz w:val="20"/>
                <w:szCs w:val="20"/>
                <w:lang w:val="en-US"/>
              </w:rPr>
              <w:t>Михайлович</w:t>
            </w:r>
            <w:proofErr w:type="spellEnd"/>
          </w:p>
        </w:tc>
        <w:tc>
          <w:tcPr>
            <w:tcW w:w="1420"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p>
        </w:tc>
        <w:tc>
          <w:tcPr>
            <w:tcW w:w="65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10.000</w:t>
            </w:r>
          </w:p>
        </w:tc>
        <w:tc>
          <w:tcPr>
            <w:tcW w:w="65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0.000</w:t>
            </w:r>
          </w:p>
        </w:tc>
      </w:tr>
      <w:tr w:rsidR="00D10DC2" w:rsidRPr="00D10DC2" w:rsidTr="00CA4060">
        <w:tc>
          <w:tcPr>
            <w:tcW w:w="5000" w:type="pct"/>
            <w:gridSpan w:val="6"/>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rPr>
                <w:b/>
                <w:sz w:val="20"/>
                <w:szCs w:val="20"/>
                <w:lang w:val="en-US"/>
              </w:rPr>
            </w:pPr>
            <w:r w:rsidRPr="00D10DC2">
              <w:rPr>
                <w:b/>
                <w:sz w:val="20"/>
                <w:szCs w:val="20"/>
                <w:lang w:val="uk-UA"/>
              </w:rPr>
              <w:t>Зміст інформації</w:t>
            </w:r>
          </w:p>
        </w:tc>
      </w:tr>
      <w:tr w:rsidR="00D10DC2" w:rsidRPr="00D10DC2" w:rsidTr="00CA4060">
        <w:tc>
          <w:tcPr>
            <w:tcW w:w="5000" w:type="pct"/>
            <w:gridSpan w:val="6"/>
            <w:tcBorders>
              <w:top w:val="outset" w:sz="6" w:space="0" w:color="auto"/>
              <w:left w:val="outset" w:sz="6" w:space="0" w:color="auto"/>
              <w:bottom w:val="outset" w:sz="6" w:space="0" w:color="auto"/>
              <w:right w:val="outset" w:sz="6" w:space="0" w:color="auto"/>
            </w:tcBorders>
          </w:tcPr>
          <w:p w:rsidR="00D10DC2" w:rsidRPr="00D10DC2" w:rsidRDefault="00D10DC2" w:rsidP="00D10DC2">
            <w:pPr>
              <w:spacing w:before="100" w:beforeAutospacing="1" w:after="100" w:afterAutospacing="1"/>
              <w:rPr>
                <w:sz w:val="20"/>
                <w:szCs w:val="20"/>
              </w:rPr>
            </w:pPr>
            <w:r w:rsidRPr="00D10DC2">
              <w:rPr>
                <w:sz w:val="20"/>
                <w:szCs w:val="20"/>
                <w:lang w:val="uk-UA"/>
              </w:rPr>
              <w:t xml:space="preserve">Дата отримання емітентом інформації від Центрального депозитарію цінних паперів: 28.09.2021 р. Прізвище, ім'я, по батькові фізичної особи або найменування юридичної особи власника (власників) акцій, яким належать голосуючі акції, розмір пакета яких стає більшим, меншим або рівним пороговому значенню пакета акцій: </w:t>
            </w:r>
            <w:proofErr w:type="spellStart"/>
            <w:r w:rsidRPr="00D10DC2">
              <w:rPr>
                <w:sz w:val="20"/>
                <w:szCs w:val="20"/>
                <w:lang w:val="uk-UA"/>
              </w:rPr>
              <w:t>Кугаєнко</w:t>
            </w:r>
            <w:proofErr w:type="spellEnd"/>
            <w:r w:rsidRPr="00D10DC2">
              <w:rPr>
                <w:sz w:val="20"/>
                <w:szCs w:val="20"/>
                <w:lang w:val="uk-UA"/>
              </w:rPr>
              <w:t xml:space="preserve"> Микола Михайлович. 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 власника (власників) акцій: відсутній. Дія (набуття або відчуження) та яким чином (прямо або опосередковано) вона відбувалась: відчуження, прямо. Розмір частки власника акцій в загальній кількості голосуючих акцій до набуття або відчуження права власності на такий пакет - 10%, що складає 4000 акцій. Розмір частки власника акцій в загальній кількості голосуючих акцій після набуття або відчуження права власності на такий пакет (підсумковий пакет голосуючих акцій) - 0%, що складає 0 акцій. Відомості про осіб, які входять до ланцюга володіння корпоративними правами юридичної особи, через яких особа (особи, що діють спільно) здійснює(</w:t>
            </w:r>
            <w:proofErr w:type="spellStart"/>
            <w:r w:rsidRPr="00D10DC2">
              <w:rPr>
                <w:sz w:val="20"/>
                <w:szCs w:val="20"/>
                <w:lang w:val="uk-UA"/>
              </w:rPr>
              <w:t>ють</w:t>
            </w:r>
            <w:proofErr w:type="spellEnd"/>
            <w:r w:rsidRPr="00D10DC2">
              <w:rPr>
                <w:sz w:val="20"/>
                <w:szCs w:val="20"/>
                <w:lang w:val="uk-UA"/>
              </w:rPr>
              <w:t xml:space="preserve">) розпорядження акціями - відповідна інформація відсутня, особа володіє акціями прямо. Дата, в яку порогові значення було досягнуто або </w:t>
            </w:r>
            <w:proofErr w:type="spellStart"/>
            <w:r w:rsidRPr="00D10DC2">
              <w:rPr>
                <w:sz w:val="20"/>
                <w:szCs w:val="20"/>
                <w:lang w:val="uk-UA"/>
              </w:rPr>
              <w:t>перетнуто</w:t>
            </w:r>
            <w:proofErr w:type="spellEnd"/>
            <w:r w:rsidRPr="00D10DC2">
              <w:rPr>
                <w:sz w:val="20"/>
                <w:szCs w:val="20"/>
                <w:lang w:val="uk-UA"/>
              </w:rPr>
              <w:t xml:space="preserve"> - відповідна інформація відсутня.</w:t>
            </w:r>
          </w:p>
        </w:tc>
      </w:tr>
      <w:tr w:rsidR="00D10DC2" w:rsidRPr="00D10DC2" w:rsidTr="00CA4060">
        <w:tc>
          <w:tcPr>
            <w:tcW w:w="352"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uk-UA"/>
              </w:rPr>
            </w:pPr>
            <w:r w:rsidRPr="00D10DC2">
              <w:rPr>
                <w:sz w:val="20"/>
                <w:szCs w:val="20"/>
                <w:lang w:val="uk-UA"/>
              </w:rPr>
              <w:t>2</w:t>
            </w:r>
          </w:p>
        </w:tc>
        <w:tc>
          <w:tcPr>
            <w:tcW w:w="70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28.09.2021</w:t>
            </w:r>
          </w:p>
        </w:tc>
        <w:tc>
          <w:tcPr>
            <w:tcW w:w="121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proofErr w:type="spellStart"/>
            <w:r w:rsidRPr="00D10DC2">
              <w:rPr>
                <w:sz w:val="20"/>
                <w:szCs w:val="20"/>
                <w:lang w:val="en-US"/>
              </w:rPr>
              <w:t>Білоус</w:t>
            </w:r>
            <w:proofErr w:type="spellEnd"/>
            <w:r w:rsidRPr="00D10DC2">
              <w:rPr>
                <w:sz w:val="20"/>
                <w:szCs w:val="20"/>
                <w:lang w:val="en-US"/>
              </w:rPr>
              <w:t xml:space="preserve"> </w:t>
            </w:r>
            <w:proofErr w:type="spellStart"/>
            <w:r w:rsidRPr="00D10DC2">
              <w:rPr>
                <w:sz w:val="20"/>
                <w:szCs w:val="20"/>
                <w:lang w:val="en-US"/>
              </w:rPr>
              <w:t>Володимир</w:t>
            </w:r>
            <w:proofErr w:type="spellEnd"/>
            <w:r w:rsidRPr="00D10DC2">
              <w:rPr>
                <w:sz w:val="20"/>
                <w:szCs w:val="20"/>
                <w:lang w:val="en-US"/>
              </w:rPr>
              <w:t xml:space="preserve"> </w:t>
            </w:r>
            <w:proofErr w:type="spellStart"/>
            <w:r w:rsidRPr="00D10DC2">
              <w:rPr>
                <w:sz w:val="20"/>
                <w:szCs w:val="20"/>
                <w:lang w:val="en-US"/>
              </w:rPr>
              <w:t>Юрійович</w:t>
            </w:r>
            <w:proofErr w:type="spellEnd"/>
          </w:p>
        </w:tc>
        <w:tc>
          <w:tcPr>
            <w:tcW w:w="1420"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p>
        </w:tc>
        <w:tc>
          <w:tcPr>
            <w:tcW w:w="65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10.000</w:t>
            </w:r>
          </w:p>
        </w:tc>
        <w:tc>
          <w:tcPr>
            <w:tcW w:w="65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0.000</w:t>
            </w:r>
          </w:p>
        </w:tc>
      </w:tr>
      <w:tr w:rsidR="00D10DC2" w:rsidRPr="00D10DC2" w:rsidTr="00CA4060">
        <w:tc>
          <w:tcPr>
            <w:tcW w:w="5000" w:type="pct"/>
            <w:gridSpan w:val="6"/>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rPr>
                <w:b/>
                <w:sz w:val="20"/>
                <w:szCs w:val="20"/>
                <w:lang w:val="en-US"/>
              </w:rPr>
            </w:pPr>
            <w:r w:rsidRPr="00D10DC2">
              <w:rPr>
                <w:b/>
                <w:sz w:val="20"/>
                <w:szCs w:val="20"/>
                <w:lang w:val="uk-UA"/>
              </w:rPr>
              <w:t>Зміст інформації</w:t>
            </w:r>
          </w:p>
        </w:tc>
      </w:tr>
      <w:tr w:rsidR="00D10DC2" w:rsidRPr="00D10DC2" w:rsidTr="00CA4060">
        <w:tc>
          <w:tcPr>
            <w:tcW w:w="5000" w:type="pct"/>
            <w:gridSpan w:val="6"/>
            <w:tcBorders>
              <w:top w:val="outset" w:sz="6" w:space="0" w:color="auto"/>
              <w:left w:val="outset" w:sz="6" w:space="0" w:color="auto"/>
              <w:bottom w:val="outset" w:sz="6" w:space="0" w:color="auto"/>
              <w:right w:val="outset" w:sz="6" w:space="0" w:color="auto"/>
            </w:tcBorders>
          </w:tcPr>
          <w:p w:rsidR="00D10DC2" w:rsidRPr="00D10DC2" w:rsidRDefault="00D10DC2" w:rsidP="00D10DC2">
            <w:pPr>
              <w:spacing w:before="100" w:beforeAutospacing="1" w:after="100" w:afterAutospacing="1"/>
              <w:rPr>
                <w:sz w:val="20"/>
                <w:szCs w:val="20"/>
              </w:rPr>
            </w:pPr>
            <w:r w:rsidRPr="00D10DC2">
              <w:rPr>
                <w:sz w:val="20"/>
                <w:szCs w:val="20"/>
                <w:lang w:val="uk-UA"/>
              </w:rPr>
              <w:t>Дата отримання емітентом інформації від Центрального депозитарію цінних паперів: 28.09.2021 р. Прізвище, ім'я, по батькові фізичної особи або найменування юридичної особи власника (власників) акцій, яким належать голосуючі акції, розмір пакета яких стає більшим, меншим або рівним пороговому значенню пакета акцій: Білоус Володимир Юрійович. 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 власника (власників) акцій: відсутній. Дія (набуття або відчуження) та яким чином (прямо або опосередковано) вона відбувалась: відчуження, прямо. Розмір частки власника акцій в загальній кількості голосуючих акцій до набуття або відчуження права власності на такий пакет - 10%, що складає 4000 акцій. Розмір частки власника акцій в загальній кількості голосуючих акцій після набуття або відчуження права власності на такий пакет (підсумковий пакет голосуючих акцій) - 0%, що складає 0 акцій. Відомості про осіб, які входять до ланцюга володіння корпоративними правами юридичної особи, через яких особа (особи, що діють спільно) здійснює(</w:t>
            </w:r>
            <w:proofErr w:type="spellStart"/>
            <w:r w:rsidRPr="00D10DC2">
              <w:rPr>
                <w:sz w:val="20"/>
                <w:szCs w:val="20"/>
                <w:lang w:val="uk-UA"/>
              </w:rPr>
              <w:t>ють</w:t>
            </w:r>
            <w:proofErr w:type="spellEnd"/>
            <w:r w:rsidRPr="00D10DC2">
              <w:rPr>
                <w:sz w:val="20"/>
                <w:szCs w:val="20"/>
                <w:lang w:val="uk-UA"/>
              </w:rPr>
              <w:t xml:space="preserve">) розпорядження акціями - відповідна інформація відсутня, особа володіє акціями прямо. Дата, в яку порогові значення було досягнуто або </w:t>
            </w:r>
            <w:proofErr w:type="spellStart"/>
            <w:r w:rsidRPr="00D10DC2">
              <w:rPr>
                <w:sz w:val="20"/>
                <w:szCs w:val="20"/>
                <w:lang w:val="uk-UA"/>
              </w:rPr>
              <w:t>перетнуто</w:t>
            </w:r>
            <w:proofErr w:type="spellEnd"/>
            <w:r w:rsidRPr="00D10DC2">
              <w:rPr>
                <w:sz w:val="20"/>
                <w:szCs w:val="20"/>
                <w:lang w:val="uk-UA"/>
              </w:rPr>
              <w:t xml:space="preserve"> - відповідна інформація відсутня.</w:t>
            </w:r>
          </w:p>
        </w:tc>
      </w:tr>
      <w:tr w:rsidR="00D10DC2" w:rsidRPr="00D10DC2" w:rsidTr="00CA4060">
        <w:tc>
          <w:tcPr>
            <w:tcW w:w="352"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uk-UA"/>
              </w:rPr>
            </w:pPr>
            <w:r w:rsidRPr="00D10DC2">
              <w:rPr>
                <w:sz w:val="20"/>
                <w:szCs w:val="20"/>
                <w:lang w:val="uk-UA"/>
              </w:rPr>
              <w:t>3</w:t>
            </w:r>
          </w:p>
        </w:tc>
        <w:tc>
          <w:tcPr>
            <w:tcW w:w="70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28.09.2021</w:t>
            </w:r>
          </w:p>
        </w:tc>
        <w:tc>
          <w:tcPr>
            <w:tcW w:w="121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ТОВ "ВКФ "</w:t>
            </w:r>
            <w:proofErr w:type="spellStart"/>
            <w:r w:rsidRPr="00D10DC2">
              <w:rPr>
                <w:sz w:val="20"/>
                <w:szCs w:val="20"/>
                <w:lang w:val="en-US"/>
              </w:rPr>
              <w:t>Райдуга.ЛТД</w:t>
            </w:r>
            <w:proofErr w:type="spellEnd"/>
            <w:r w:rsidRPr="00D10DC2">
              <w:rPr>
                <w:sz w:val="20"/>
                <w:szCs w:val="20"/>
                <w:lang w:val="en-US"/>
              </w:rPr>
              <w:t>"</w:t>
            </w:r>
          </w:p>
        </w:tc>
        <w:tc>
          <w:tcPr>
            <w:tcW w:w="1420"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20482797</w:t>
            </w:r>
          </w:p>
        </w:tc>
        <w:tc>
          <w:tcPr>
            <w:tcW w:w="65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11.000</w:t>
            </w:r>
          </w:p>
        </w:tc>
        <w:tc>
          <w:tcPr>
            <w:tcW w:w="65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0.000</w:t>
            </w:r>
          </w:p>
        </w:tc>
      </w:tr>
      <w:tr w:rsidR="00D10DC2" w:rsidRPr="00D10DC2" w:rsidTr="00CA4060">
        <w:tc>
          <w:tcPr>
            <w:tcW w:w="5000" w:type="pct"/>
            <w:gridSpan w:val="6"/>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rPr>
                <w:b/>
                <w:sz w:val="20"/>
                <w:szCs w:val="20"/>
                <w:lang w:val="en-US"/>
              </w:rPr>
            </w:pPr>
            <w:r w:rsidRPr="00D10DC2">
              <w:rPr>
                <w:b/>
                <w:sz w:val="20"/>
                <w:szCs w:val="20"/>
                <w:lang w:val="uk-UA"/>
              </w:rPr>
              <w:t>Зміст інформації</w:t>
            </w:r>
          </w:p>
        </w:tc>
      </w:tr>
      <w:tr w:rsidR="00D10DC2" w:rsidRPr="00D10DC2" w:rsidTr="00CA4060">
        <w:tc>
          <w:tcPr>
            <w:tcW w:w="5000" w:type="pct"/>
            <w:gridSpan w:val="6"/>
            <w:tcBorders>
              <w:top w:val="outset" w:sz="6" w:space="0" w:color="auto"/>
              <w:left w:val="outset" w:sz="6" w:space="0" w:color="auto"/>
              <w:bottom w:val="outset" w:sz="6" w:space="0" w:color="auto"/>
              <w:right w:val="outset" w:sz="6" w:space="0" w:color="auto"/>
            </w:tcBorders>
          </w:tcPr>
          <w:p w:rsidR="00D10DC2" w:rsidRPr="00D10DC2" w:rsidRDefault="00D10DC2" w:rsidP="00D10DC2">
            <w:pPr>
              <w:spacing w:before="100" w:beforeAutospacing="1" w:after="100" w:afterAutospacing="1"/>
              <w:rPr>
                <w:sz w:val="20"/>
                <w:szCs w:val="20"/>
              </w:rPr>
            </w:pPr>
            <w:r w:rsidRPr="00D10DC2">
              <w:rPr>
                <w:sz w:val="20"/>
                <w:szCs w:val="20"/>
                <w:lang w:val="uk-UA"/>
              </w:rPr>
              <w:t>Дата отримання емітентом інформації від Центрального депозитарію цінних паперів: 28.09.2021 р. Прізвище, ім'я, по батькові фізичної особи або найменування юридичної особи власника (власників) акцій, яким належать голосуючі акції, розмір пакета яких стає більшим, меншим або рівним пороговому значенню пакета акцій: ТОВ "ВКФ "</w:t>
            </w:r>
            <w:proofErr w:type="spellStart"/>
            <w:r w:rsidRPr="00D10DC2">
              <w:rPr>
                <w:sz w:val="20"/>
                <w:szCs w:val="20"/>
                <w:lang w:val="uk-UA"/>
              </w:rPr>
              <w:t>Райдуга.ЛТД</w:t>
            </w:r>
            <w:proofErr w:type="spellEnd"/>
            <w:r w:rsidRPr="00D10DC2">
              <w:rPr>
                <w:sz w:val="20"/>
                <w:szCs w:val="20"/>
                <w:lang w:val="uk-UA"/>
              </w:rPr>
              <w:t xml:space="preserve">". </w:t>
            </w:r>
            <w:r w:rsidRPr="00D10DC2">
              <w:rPr>
                <w:sz w:val="20"/>
                <w:szCs w:val="20"/>
                <w:lang w:val="uk-UA"/>
              </w:rPr>
              <w:lastRenderedPageBreak/>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 власника (власників) акцій: 20482797. Дія (набуття або відчуження) та яким чином (прямо або опосередковано) вона відбувалась: відчуження, прямо. Розмір частки власника акцій в загальній кількості голосуючих акцій до набуття або відчуження права власності на такий пакет - 11%, що складає 4400 акцій. Розмір частки власника акцій в загальній кількості голосуючих акцій після набуття або відчуження права власності на такий пакет (підсумковий пакет голосуючих акцій) - 0%, що складає 0 акцій. Відомості про осіб, які входять до ланцюга володіння корпоративними правами юридичної особи, через яких особа (особи, що діють спільно) здійснює(</w:t>
            </w:r>
            <w:proofErr w:type="spellStart"/>
            <w:r w:rsidRPr="00D10DC2">
              <w:rPr>
                <w:sz w:val="20"/>
                <w:szCs w:val="20"/>
                <w:lang w:val="uk-UA"/>
              </w:rPr>
              <w:t>ють</w:t>
            </w:r>
            <w:proofErr w:type="spellEnd"/>
            <w:r w:rsidRPr="00D10DC2">
              <w:rPr>
                <w:sz w:val="20"/>
                <w:szCs w:val="20"/>
                <w:lang w:val="uk-UA"/>
              </w:rPr>
              <w:t xml:space="preserve">) розпорядження акціями - відповідна інформація відсутня, особа володіє акціями прямо. Дата, в яку порогові значення було досягнуто або </w:t>
            </w:r>
            <w:proofErr w:type="spellStart"/>
            <w:r w:rsidRPr="00D10DC2">
              <w:rPr>
                <w:sz w:val="20"/>
                <w:szCs w:val="20"/>
                <w:lang w:val="uk-UA"/>
              </w:rPr>
              <w:t>перетнуто</w:t>
            </w:r>
            <w:proofErr w:type="spellEnd"/>
            <w:r w:rsidRPr="00D10DC2">
              <w:rPr>
                <w:sz w:val="20"/>
                <w:szCs w:val="20"/>
                <w:lang w:val="uk-UA"/>
              </w:rPr>
              <w:t xml:space="preserve"> - відповідна інформація відсутня.</w:t>
            </w:r>
          </w:p>
        </w:tc>
      </w:tr>
      <w:tr w:rsidR="00D10DC2" w:rsidRPr="00D10DC2" w:rsidTr="00CA4060">
        <w:tc>
          <w:tcPr>
            <w:tcW w:w="352"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uk-UA"/>
              </w:rPr>
            </w:pPr>
            <w:r w:rsidRPr="00D10DC2">
              <w:rPr>
                <w:sz w:val="20"/>
                <w:szCs w:val="20"/>
                <w:lang w:val="uk-UA"/>
              </w:rPr>
              <w:lastRenderedPageBreak/>
              <w:t>4</w:t>
            </w:r>
          </w:p>
        </w:tc>
        <w:tc>
          <w:tcPr>
            <w:tcW w:w="70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28.09.2021</w:t>
            </w:r>
          </w:p>
        </w:tc>
        <w:tc>
          <w:tcPr>
            <w:tcW w:w="121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rPr>
            </w:pPr>
            <w:r w:rsidRPr="00D10DC2">
              <w:rPr>
                <w:sz w:val="20"/>
                <w:szCs w:val="20"/>
              </w:rPr>
              <w:t>Товариство з обмеженою відповідальністю "Тандем"</w:t>
            </w:r>
          </w:p>
        </w:tc>
        <w:tc>
          <w:tcPr>
            <w:tcW w:w="1420"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31291835</w:t>
            </w:r>
          </w:p>
        </w:tc>
        <w:tc>
          <w:tcPr>
            <w:tcW w:w="653"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60.000</w:t>
            </w:r>
          </w:p>
        </w:tc>
        <w:tc>
          <w:tcPr>
            <w:tcW w:w="656" w:type="pct"/>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jc w:val="center"/>
              <w:rPr>
                <w:sz w:val="20"/>
                <w:szCs w:val="20"/>
                <w:lang w:val="en-US"/>
              </w:rPr>
            </w:pPr>
            <w:r w:rsidRPr="00D10DC2">
              <w:rPr>
                <w:sz w:val="20"/>
                <w:szCs w:val="20"/>
                <w:lang w:val="en-US"/>
              </w:rPr>
              <w:t>0.000</w:t>
            </w:r>
          </w:p>
        </w:tc>
      </w:tr>
      <w:tr w:rsidR="00D10DC2" w:rsidRPr="00D10DC2" w:rsidTr="00CA4060">
        <w:tc>
          <w:tcPr>
            <w:tcW w:w="5000" w:type="pct"/>
            <w:gridSpan w:val="6"/>
            <w:tcBorders>
              <w:top w:val="outset" w:sz="6" w:space="0" w:color="auto"/>
              <w:left w:val="outset" w:sz="6" w:space="0" w:color="auto"/>
              <w:bottom w:val="outset" w:sz="6" w:space="0" w:color="auto"/>
              <w:right w:val="outset" w:sz="6" w:space="0" w:color="auto"/>
            </w:tcBorders>
            <w:vAlign w:val="center"/>
          </w:tcPr>
          <w:p w:rsidR="00D10DC2" w:rsidRPr="00D10DC2" w:rsidRDefault="00D10DC2" w:rsidP="00D10DC2">
            <w:pPr>
              <w:spacing w:before="100" w:beforeAutospacing="1" w:after="100" w:afterAutospacing="1"/>
              <w:rPr>
                <w:b/>
                <w:sz w:val="20"/>
                <w:szCs w:val="20"/>
                <w:lang w:val="en-US"/>
              </w:rPr>
            </w:pPr>
            <w:r w:rsidRPr="00D10DC2">
              <w:rPr>
                <w:b/>
                <w:sz w:val="20"/>
                <w:szCs w:val="20"/>
                <w:lang w:val="uk-UA"/>
              </w:rPr>
              <w:t>Зміст інформації</w:t>
            </w:r>
          </w:p>
        </w:tc>
      </w:tr>
      <w:tr w:rsidR="00D10DC2" w:rsidRPr="00D10DC2" w:rsidTr="00CA4060">
        <w:tc>
          <w:tcPr>
            <w:tcW w:w="5000" w:type="pct"/>
            <w:gridSpan w:val="6"/>
            <w:tcBorders>
              <w:top w:val="outset" w:sz="6" w:space="0" w:color="auto"/>
              <w:left w:val="outset" w:sz="6" w:space="0" w:color="auto"/>
              <w:bottom w:val="outset" w:sz="6" w:space="0" w:color="auto"/>
              <w:right w:val="outset" w:sz="6" w:space="0" w:color="auto"/>
            </w:tcBorders>
          </w:tcPr>
          <w:p w:rsidR="00D10DC2" w:rsidRPr="00D10DC2" w:rsidRDefault="00D10DC2" w:rsidP="00D10DC2">
            <w:pPr>
              <w:spacing w:before="100" w:beforeAutospacing="1" w:after="100" w:afterAutospacing="1"/>
              <w:rPr>
                <w:sz w:val="20"/>
                <w:szCs w:val="20"/>
              </w:rPr>
            </w:pPr>
            <w:r w:rsidRPr="00D10DC2">
              <w:rPr>
                <w:sz w:val="20"/>
                <w:szCs w:val="20"/>
                <w:lang w:val="uk-UA"/>
              </w:rPr>
              <w:t>Дата отримання емітентом інформації від Центрального депозитарію цінних паперів: 28.09.2021 р. Прізвище, ім'я, по батькові фізичної особи або найменування юридичної особи власника (власників) акцій, яким належать голосуючі акції, розмір пакета яких стає більшим, меншим або рівним пороговому значенню пакета акцій: Товариство з обмеженою відповідальністю "Тандем". 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 власника (власників) акцій: 31291835. Дія (набуття або відчуження) та яким чином (прямо або опосередковано) вона відбувалась: відчуження, прямо. Розмір частки власника акцій в загальній кількості голосуючих акцій до набуття або відчуження права власності на такий пакет - 60%, що складає 24000 акцій. Розмір частки власника акцій в загальній кількості голосуючих акцій після набуття або відчуження права власності на такий пакет (підсумковий пакет голосуючих акцій) - 0%, що складає 0 акцій. Відомості про осіб, які входять до ланцюга володіння корпоративними правами юридичної особи, через яких особа (особи, що діють спільно) здійснює(</w:t>
            </w:r>
            <w:proofErr w:type="spellStart"/>
            <w:r w:rsidRPr="00D10DC2">
              <w:rPr>
                <w:sz w:val="20"/>
                <w:szCs w:val="20"/>
                <w:lang w:val="uk-UA"/>
              </w:rPr>
              <w:t>ють</w:t>
            </w:r>
            <w:proofErr w:type="spellEnd"/>
            <w:r w:rsidRPr="00D10DC2">
              <w:rPr>
                <w:sz w:val="20"/>
                <w:szCs w:val="20"/>
                <w:lang w:val="uk-UA"/>
              </w:rPr>
              <w:t xml:space="preserve">) розпорядження акціями - відповідна інформація відсутня, особа володіє акціями прямо. Дата, в яку порогові значення було досягнуто або </w:t>
            </w:r>
            <w:proofErr w:type="spellStart"/>
            <w:r w:rsidRPr="00D10DC2">
              <w:rPr>
                <w:sz w:val="20"/>
                <w:szCs w:val="20"/>
                <w:lang w:val="uk-UA"/>
              </w:rPr>
              <w:t>перетнуто</w:t>
            </w:r>
            <w:proofErr w:type="spellEnd"/>
            <w:r w:rsidRPr="00D10DC2">
              <w:rPr>
                <w:sz w:val="20"/>
                <w:szCs w:val="20"/>
                <w:lang w:val="uk-UA"/>
              </w:rPr>
              <w:t xml:space="preserve"> - відповідна інформація відсутня.</w:t>
            </w:r>
          </w:p>
        </w:tc>
      </w:tr>
    </w:tbl>
    <w:p w:rsidR="00D10DC2" w:rsidRPr="00D10DC2" w:rsidRDefault="00D10DC2" w:rsidP="00D10DC2"/>
    <w:p w:rsidR="003C4C1A" w:rsidRPr="004C7467" w:rsidRDefault="003C4C1A" w:rsidP="00C86AFD"/>
    <w:sectPr w:rsidR="003C4C1A" w:rsidRPr="004C7467" w:rsidSect="00D10DC2">
      <w:pgSz w:w="16838" w:h="11906" w:orient="landscape"/>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D9"/>
    <w:rsid w:val="00020BCB"/>
    <w:rsid w:val="000901D9"/>
    <w:rsid w:val="001714DF"/>
    <w:rsid w:val="00244204"/>
    <w:rsid w:val="002D6506"/>
    <w:rsid w:val="003275D1"/>
    <w:rsid w:val="00375E69"/>
    <w:rsid w:val="003C4C1A"/>
    <w:rsid w:val="004263EB"/>
    <w:rsid w:val="0044001B"/>
    <w:rsid w:val="004C7467"/>
    <w:rsid w:val="004E61FF"/>
    <w:rsid w:val="00531337"/>
    <w:rsid w:val="006C6B5C"/>
    <w:rsid w:val="007E37D1"/>
    <w:rsid w:val="007F5510"/>
    <w:rsid w:val="00902454"/>
    <w:rsid w:val="009A60E3"/>
    <w:rsid w:val="009F2C05"/>
    <w:rsid w:val="00A372E3"/>
    <w:rsid w:val="00B71BC8"/>
    <w:rsid w:val="00C86AFD"/>
    <w:rsid w:val="00CD55EE"/>
    <w:rsid w:val="00D055A7"/>
    <w:rsid w:val="00D10DC2"/>
    <w:rsid w:val="00D42B2D"/>
    <w:rsid w:val="00D42FB5"/>
    <w:rsid w:val="00DC6C96"/>
    <w:rsid w:val="00DF42E6"/>
    <w:rsid w:val="00E20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35D125-3A95-4A0B-8F15-790C5EA8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C96"/>
    <w:rPr>
      <w:sz w:val="24"/>
      <w:szCs w:val="24"/>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I\DOTS\dodatok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F166-7E56-489D-AF40-27A761FD9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dodatok15</Template>
  <TotalTime>0</TotalTime>
  <Pages>3</Pages>
  <Words>1397</Words>
  <Characters>7967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V370053</dc:creator>
  <cp:keywords/>
  <cp:lastModifiedBy>V370053</cp:lastModifiedBy>
  <cp:revision>2</cp:revision>
  <cp:lastPrinted>2013-07-11T13:29:00Z</cp:lastPrinted>
  <dcterms:created xsi:type="dcterms:W3CDTF">2021-09-28T11:00:00Z</dcterms:created>
  <dcterms:modified xsi:type="dcterms:W3CDTF">2021-09-28T11:00:00Z</dcterms:modified>
</cp:coreProperties>
</file>